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A5915" w14:textId="7E5EF7A1" w:rsidR="00825E13" w:rsidRDefault="0057023C" w:rsidP="006B7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2F379E80" w14:textId="77777777" w:rsidR="006A1C34" w:rsidRDefault="006A1C34" w:rsidP="006A1C34">
      <w:pPr>
        <w:pStyle w:val="Pedpis2"/>
        <w:pBdr>
          <w:bottom w:val="none" w:sz="0" w:space="0" w:color="auto"/>
        </w:pBdr>
        <w:spacing w:before="0" w:after="0"/>
        <w:jc w:val="center"/>
        <w:rPr>
          <w:rFonts w:ascii="Bookman Old Style" w:hAnsi="Bookman Old Style" w:cs="Bookman Old Style"/>
          <w:sz w:val="20"/>
          <w:szCs w:val="20"/>
        </w:rPr>
      </w:pPr>
      <w:bookmarkStart w:id="0" w:name="_Hlk50370041"/>
    </w:p>
    <w:p w14:paraId="03C865E0" w14:textId="77777777" w:rsidR="006A1C34" w:rsidRDefault="006A1C34" w:rsidP="006A1C34">
      <w:pPr>
        <w:pStyle w:val="Pedpis2"/>
        <w:pBdr>
          <w:bottom w:val="none" w:sz="0" w:space="0" w:color="auto"/>
        </w:pBdr>
        <w:spacing w:before="0" w:after="0"/>
        <w:jc w:val="center"/>
        <w:rPr>
          <w:rFonts w:ascii="Bookman Old Style" w:hAnsi="Bookman Old Style" w:cs="Bookman Old Style"/>
          <w:sz w:val="20"/>
          <w:szCs w:val="20"/>
        </w:rPr>
      </w:pPr>
    </w:p>
    <w:p w14:paraId="39F8FFE4" w14:textId="77777777" w:rsidR="006A1C34" w:rsidRDefault="006A1C34" w:rsidP="006A1C34">
      <w:pPr>
        <w:pStyle w:val="Pedpis2"/>
        <w:pBdr>
          <w:bottom w:val="none" w:sz="0" w:space="0" w:color="auto"/>
        </w:pBdr>
        <w:spacing w:before="0" w:after="0"/>
        <w:jc w:val="center"/>
        <w:rPr>
          <w:rFonts w:ascii="Bookman Old Style" w:hAnsi="Bookman Old Style" w:cs="Bookman Old Style"/>
          <w:sz w:val="44"/>
          <w:szCs w:val="44"/>
        </w:rPr>
      </w:pPr>
      <w:r>
        <w:rPr>
          <w:rFonts w:ascii="Bookman Old Style" w:hAnsi="Bookman Old Style" w:cs="Bookman Old Style"/>
          <w:sz w:val="44"/>
          <w:szCs w:val="44"/>
        </w:rPr>
        <w:t>VNITŘNÍ A PROVOZNÍ ŘÁD ŠKOLY</w:t>
      </w:r>
    </w:p>
    <w:p w14:paraId="207DAC8A" w14:textId="77777777" w:rsidR="006A1C34" w:rsidRDefault="006A1C34" w:rsidP="006A1C34">
      <w:pPr>
        <w:pStyle w:val="Pedpis2"/>
        <w:pBdr>
          <w:bottom w:val="none" w:sz="0" w:space="0" w:color="auto"/>
        </w:pBdr>
        <w:spacing w:before="0" w:after="0"/>
        <w:jc w:val="center"/>
        <w:rPr>
          <w:rFonts w:ascii="Bookman Old Style" w:hAnsi="Bookman Old Style" w:cs="Bookman Old Style"/>
          <w:sz w:val="44"/>
          <w:szCs w:val="44"/>
        </w:rPr>
      </w:pPr>
    </w:p>
    <w:p w14:paraId="1050F464" w14:textId="77777777" w:rsidR="006A1C34" w:rsidRDefault="006A1C34" w:rsidP="006A1C34">
      <w:pPr>
        <w:pStyle w:val="Pedpis2"/>
        <w:pBdr>
          <w:bottom w:val="none" w:sz="0" w:space="0" w:color="auto"/>
        </w:pBdr>
        <w:spacing w:before="0" w:after="0"/>
        <w:jc w:val="center"/>
        <w:rPr>
          <w:rFonts w:ascii="Bookman Old Style" w:hAnsi="Bookman Old Style" w:cs="Bookman Old Style"/>
          <w:sz w:val="44"/>
          <w:szCs w:val="44"/>
        </w:rPr>
      </w:pPr>
    </w:p>
    <w:p w14:paraId="4CC0A602" w14:textId="77777777" w:rsidR="006A1C34" w:rsidRDefault="006A1C34" w:rsidP="006A1C34">
      <w:pPr>
        <w:pStyle w:val="Pedpis2"/>
        <w:pBdr>
          <w:bottom w:val="none" w:sz="0" w:space="0" w:color="auto"/>
        </w:pBdr>
        <w:spacing w:before="0" w:after="0"/>
        <w:jc w:val="center"/>
        <w:rPr>
          <w:noProof/>
        </w:rPr>
      </w:pPr>
    </w:p>
    <w:p w14:paraId="3CBF14EE" w14:textId="77777777" w:rsidR="006A1C34" w:rsidRDefault="006A1C34" w:rsidP="006A1C34">
      <w:pPr>
        <w:pStyle w:val="Pedpis2"/>
        <w:pBdr>
          <w:bottom w:val="none" w:sz="0" w:space="0" w:color="auto"/>
        </w:pBdr>
        <w:spacing w:before="0" w:after="0"/>
        <w:jc w:val="center"/>
        <w:rPr>
          <w:rFonts w:ascii="Bookman Old Style" w:hAnsi="Bookman Old Style" w:cs="Bookman Old Style"/>
          <w:sz w:val="44"/>
          <w:szCs w:val="44"/>
        </w:rPr>
      </w:pPr>
    </w:p>
    <w:p w14:paraId="6057356B" w14:textId="77777777" w:rsidR="006A1C34" w:rsidRDefault="006A1C34" w:rsidP="006A1C34">
      <w:pPr>
        <w:pStyle w:val="Pedpis2"/>
        <w:pBdr>
          <w:bottom w:val="none" w:sz="0" w:space="0" w:color="auto"/>
        </w:pBdr>
        <w:spacing w:before="0" w:after="0"/>
        <w:jc w:val="center"/>
        <w:rPr>
          <w:noProof/>
        </w:rPr>
      </w:pPr>
    </w:p>
    <w:p w14:paraId="50C8C368" w14:textId="77777777" w:rsidR="006A1C34" w:rsidRDefault="006A1C34" w:rsidP="006A1C34">
      <w:pPr>
        <w:pStyle w:val="Pedpis2"/>
        <w:pBdr>
          <w:bottom w:val="none" w:sz="0" w:space="0" w:color="auto"/>
        </w:pBdr>
        <w:spacing w:before="0" w:after="0"/>
        <w:jc w:val="center"/>
        <w:rPr>
          <w:rFonts w:ascii="Bookman Old Style" w:hAnsi="Bookman Old Style" w:cs="Bookman Old Style"/>
          <w:sz w:val="44"/>
          <w:szCs w:val="44"/>
        </w:rPr>
      </w:pPr>
    </w:p>
    <w:p w14:paraId="52BA031C" w14:textId="6F83C352" w:rsidR="006A1C34" w:rsidRDefault="006A1C34" w:rsidP="006A1C34">
      <w:pPr>
        <w:pStyle w:val="Pedpis2"/>
        <w:pBdr>
          <w:bottom w:val="none" w:sz="0" w:space="0" w:color="auto"/>
        </w:pBdr>
        <w:spacing w:before="0" w:after="0"/>
        <w:rPr>
          <w:rFonts w:ascii="Bookman Old Style" w:hAnsi="Bookman Old Style" w:cs="Bookman Old Style"/>
          <w:sz w:val="44"/>
          <w:szCs w:val="44"/>
        </w:rPr>
      </w:pPr>
    </w:p>
    <w:p w14:paraId="000A3C15" w14:textId="23AF9872" w:rsidR="006A1C34" w:rsidRDefault="006A1C34" w:rsidP="006A1C34">
      <w:pPr>
        <w:pStyle w:val="Pedpis2"/>
        <w:pBdr>
          <w:bottom w:val="none" w:sz="0" w:space="0" w:color="auto"/>
        </w:pBdr>
        <w:spacing w:before="0" w:after="0"/>
        <w:jc w:val="center"/>
        <w:rPr>
          <w:rFonts w:ascii="Bookman Old Style" w:hAnsi="Bookman Old Style" w:cs="Bookman Old Style"/>
          <w:sz w:val="44"/>
          <w:szCs w:val="44"/>
        </w:rPr>
      </w:pPr>
    </w:p>
    <w:p w14:paraId="22780457" w14:textId="77777777" w:rsidR="006A1C34" w:rsidRDefault="006A1C34" w:rsidP="006A1C34">
      <w:pPr>
        <w:pStyle w:val="Pedpis2"/>
        <w:pBdr>
          <w:bottom w:val="none" w:sz="0" w:space="0" w:color="auto"/>
        </w:pBdr>
        <w:spacing w:before="0" w:after="0"/>
        <w:jc w:val="center"/>
        <w:rPr>
          <w:rFonts w:ascii="Bookman Old Style" w:hAnsi="Bookman Old Style" w:cs="Bookman Old Style"/>
          <w:sz w:val="44"/>
          <w:szCs w:val="44"/>
        </w:rPr>
      </w:pPr>
    </w:p>
    <w:p w14:paraId="19A18A4A" w14:textId="77777777" w:rsidR="006A1C34" w:rsidRDefault="006A1C34" w:rsidP="006A1C34">
      <w:pPr>
        <w:pStyle w:val="Pedpis2"/>
        <w:pBdr>
          <w:bottom w:val="none" w:sz="0" w:space="0" w:color="auto"/>
        </w:pBdr>
        <w:spacing w:before="0" w:after="0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ŠKOLNÍ ROK </w:t>
      </w:r>
    </w:p>
    <w:p w14:paraId="53193B1A" w14:textId="77777777" w:rsidR="006A1C34" w:rsidRDefault="006A1C34" w:rsidP="006A1C34">
      <w:pPr>
        <w:pStyle w:val="Pedpis2"/>
        <w:pBdr>
          <w:bottom w:val="none" w:sz="0" w:space="0" w:color="auto"/>
        </w:pBdr>
        <w:spacing w:before="0" w:after="0"/>
        <w:jc w:val="center"/>
        <w:rPr>
          <w:rFonts w:ascii="Bookman Old Style" w:hAnsi="Bookman Old Style" w:cs="Bookman Old Style"/>
          <w:sz w:val="28"/>
          <w:szCs w:val="28"/>
        </w:rPr>
      </w:pPr>
    </w:p>
    <w:p w14:paraId="29E122EE" w14:textId="6542EA09" w:rsidR="006A1C34" w:rsidRDefault="006A1C34" w:rsidP="006A1C34">
      <w:pPr>
        <w:pStyle w:val="Pedpis2"/>
        <w:pBdr>
          <w:bottom w:val="none" w:sz="0" w:space="0" w:color="auto"/>
        </w:pBdr>
        <w:spacing w:before="0" w:after="0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2023/2024</w:t>
      </w:r>
    </w:p>
    <w:p w14:paraId="3D05BEAE" w14:textId="77777777" w:rsidR="006A1C34" w:rsidRDefault="006A1C34" w:rsidP="006A1C34">
      <w:pPr>
        <w:pStyle w:val="Pedpis2"/>
        <w:pBdr>
          <w:bottom w:val="none" w:sz="0" w:space="0" w:color="auto"/>
        </w:pBdr>
        <w:spacing w:before="0" w:after="0"/>
        <w:jc w:val="center"/>
        <w:rPr>
          <w:rFonts w:ascii="Bookman Old Style" w:hAnsi="Bookman Old Style" w:cs="Bookman Old Style"/>
          <w:sz w:val="28"/>
          <w:szCs w:val="28"/>
        </w:rPr>
      </w:pPr>
    </w:p>
    <w:p w14:paraId="2070F839" w14:textId="77777777" w:rsidR="006A1C34" w:rsidRDefault="006A1C34" w:rsidP="006A1C34">
      <w:pPr>
        <w:pStyle w:val="Pedpis2"/>
        <w:pBdr>
          <w:bottom w:val="none" w:sz="0" w:space="0" w:color="auto"/>
        </w:pBdr>
        <w:spacing w:before="0" w:after="0"/>
        <w:jc w:val="center"/>
        <w:rPr>
          <w:rFonts w:ascii="Bookman Old Style" w:hAnsi="Bookman Old Style" w:cs="Bookman Old Style"/>
          <w:sz w:val="28"/>
          <w:szCs w:val="28"/>
        </w:rPr>
      </w:pPr>
    </w:p>
    <w:p w14:paraId="28EF6279" w14:textId="77777777" w:rsidR="006A1C34" w:rsidRDefault="006A1C34" w:rsidP="006A1C34">
      <w:pPr>
        <w:pStyle w:val="Pedpis2"/>
        <w:pBdr>
          <w:bottom w:val="none" w:sz="0" w:space="0" w:color="auto"/>
        </w:pBdr>
        <w:spacing w:before="0" w:after="0"/>
        <w:jc w:val="center"/>
        <w:rPr>
          <w:rFonts w:ascii="Bookman Old Style" w:hAnsi="Bookman Old Style" w:cs="Bookman Old Style"/>
          <w:sz w:val="28"/>
          <w:szCs w:val="28"/>
        </w:rPr>
      </w:pPr>
    </w:p>
    <w:p w14:paraId="02A1858A" w14:textId="77777777" w:rsidR="006A1C34" w:rsidRDefault="006A1C34" w:rsidP="006A1C34">
      <w:pPr>
        <w:jc w:val="center"/>
        <w:rPr>
          <w:rFonts w:ascii="Times New Roman" w:hAnsi="Times New Roman" w:cs="Times New Roman"/>
        </w:rPr>
      </w:pPr>
    </w:p>
    <w:p w14:paraId="098CC0D9" w14:textId="77777777" w:rsidR="006A1C34" w:rsidRDefault="006A1C34" w:rsidP="006A1C34">
      <w:pPr>
        <w:spacing w:before="120" w:line="240" w:lineRule="atLeast"/>
        <w:rPr>
          <w:b/>
          <w:bCs/>
          <w:sz w:val="24"/>
          <w:szCs w:val="24"/>
        </w:rPr>
      </w:pPr>
    </w:p>
    <w:bookmarkEnd w:id="0"/>
    <w:p w14:paraId="77CF03C5" w14:textId="5ED0B26E" w:rsidR="006A1C34" w:rsidRDefault="006A1C34" w:rsidP="006A1C34">
      <w:pPr>
        <w:spacing w:after="40"/>
        <w:jc w:val="center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 xml:space="preserve">Základní škola Kostelec nad Černými lesy, </w:t>
      </w:r>
      <w:r>
        <w:rPr>
          <w:rFonts w:ascii="Bookman Old Style" w:hAnsi="Bookman Old Style"/>
          <w:b/>
          <w:bCs/>
          <w:sz w:val="26"/>
          <w:szCs w:val="26"/>
        </w:rPr>
        <w:t>K Jatkám 748</w:t>
      </w:r>
      <w:r>
        <w:rPr>
          <w:rFonts w:ascii="Bookman Old Style" w:hAnsi="Bookman Old Style"/>
          <w:b/>
          <w:bCs/>
          <w:sz w:val="26"/>
          <w:szCs w:val="26"/>
        </w:rPr>
        <w:t xml:space="preserve"> 281 63 Kostelec nad Černými lesy</w:t>
      </w:r>
    </w:p>
    <w:p w14:paraId="5BD0A394" w14:textId="6ADAECBF" w:rsidR="006A1C34" w:rsidRDefault="006A1C34" w:rsidP="006A1C34">
      <w:pPr>
        <w:spacing w:after="4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tel.: 321 697 </w:t>
      </w:r>
      <w:r>
        <w:rPr>
          <w:rFonts w:ascii="Bookman Old Style" w:hAnsi="Bookman Old Style"/>
        </w:rPr>
        <w:t>002</w:t>
      </w:r>
      <w:r>
        <w:rPr>
          <w:rFonts w:ascii="Bookman Old Style" w:hAnsi="Bookman Old Style"/>
        </w:rPr>
        <w:t xml:space="preserve">; e-mail: </w:t>
      </w:r>
      <w:r>
        <w:rPr>
          <w:rFonts w:ascii="Bookman Old Style" w:hAnsi="Bookman Old Style"/>
        </w:rPr>
        <w:t>zvs.kostelec@mybox.cz</w:t>
      </w:r>
    </w:p>
    <w:p w14:paraId="6E203B9B" w14:textId="4D210855" w:rsidR="006A1C34" w:rsidRDefault="006A1C34" w:rsidP="006A1C3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http: </w:t>
      </w:r>
      <w:hyperlink r:id="rId7" w:history="1">
        <w:r w:rsidR="008A3CFD" w:rsidRPr="006D27F3">
          <w:rPr>
            <w:rStyle w:val="Hypertextovodkaz"/>
            <w:rFonts w:ascii="Bookman Old Style" w:hAnsi="Bookman Old Style"/>
          </w:rPr>
          <w:t>www.webskoly.cz/ZSPSKOSTELEC</w:t>
        </w:r>
      </w:hyperlink>
    </w:p>
    <w:p w14:paraId="2FCD7382" w14:textId="1AC480E1" w:rsidR="008A3CFD" w:rsidRDefault="008A3CFD" w:rsidP="006A1C3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Projednáno na </w:t>
      </w:r>
      <w:proofErr w:type="spellStart"/>
      <w:r>
        <w:rPr>
          <w:sz w:val="24"/>
          <w:szCs w:val="24"/>
        </w:rPr>
        <w:t>ped</w:t>
      </w:r>
      <w:proofErr w:type="spellEnd"/>
      <w:r>
        <w:rPr>
          <w:sz w:val="24"/>
          <w:szCs w:val="24"/>
        </w:rPr>
        <w:t>. radě</w:t>
      </w:r>
      <w:r w:rsidR="009B2233">
        <w:rPr>
          <w:sz w:val="24"/>
          <w:szCs w:val="24"/>
        </w:rPr>
        <w:t xml:space="preserve"> 4.9.2023</w:t>
      </w:r>
      <w:bookmarkStart w:id="1" w:name="_GoBack"/>
      <w:bookmarkEnd w:id="1"/>
    </w:p>
    <w:p w14:paraId="21107792" w14:textId="77777777" w:rsidR="006A1C34" w:rsidRDefault="006A1C34" w:rsidP="006B77F3">
      <w:pPr>
        <w:outlineLvl w:val="0"/>
        <w:rPr>
          <w:b/>
          <w:bCs/>
        </w:rPr>
      </w:pPr>
    </w:p>
    <w:p w14:paraId="00931F91" w14:textId="77777777" w:rsidR="006A1C34" w:rsidRDefault="006A1C34" w:rsidP="006B77F3">
      <w:pPr>
        <w:outlineLvl w:val="0"/>
        <w:rPr>
          <w:b/>
          <w:bCs/>
        </w:rPr>
      </w:pPr>
    </w:p>
    <w:p w14:paraId="1D9B9780" w14:textId="77777777" w:rsidR="006A1C34" w:rsidRDefault="006A1C34" w:rsidP="006B77F3">
      <w:pPr>
        <w:outlineLvl w:val="0"/>
        <w:rPr>
          <w:b/>
          <w:bCs/>
        </w:rPr>
      </w:pPr>
    </w:p>
    <w:p w14:paraId="77E2D3B7" w14:textId="77777777" w:rsidR="006A1C34" w:rsidRDefault="006A1C34" w:rsidP="006B77F3">
      <w:pPr>
        <w:outlineLvl w:val="0"/>
        <w:rPr>
          <w:b/>
          <w:bCs/>
        </w:rPr>
      </w:pPr>
    </w:p>
    <w:p w14:paraId="78F71DC5" w14:textId="77777777" w:rsidR="006A1C34" w:rsidRDefault="006A1C34" w:rsidP="006B77F3">
      <w:pPr>
        <w:outlineLvl w:val="0"/>
        <w:rPr>
          <w:b/>
          <w:bCs/>
        </w:rPr>
      </w:pPr>
    </w:p>
    <w:p w14:paraId="584D7BEE" w14:textId="77777777" w:rsidR="006A1C34" w:rsidRDefault="006A1C34" w:rsidP="006B77F3">
      <w:pPr>
        <w:outlineLvl w:val="0"/>
        <w:rPr>
          <w:b/>
          <w:bCs/>
        </w:rPr>
      </w:pPr>
    </w:p>
    <w:p w14:paraId="7C178C99" w14:textId="77777777" w:rsidR="006A1C34" w:rsidRDefault="006A1C34" w:rsidP="006B77F3">
      <w:pPr>
        <w:outlineLvl w:val="0"/>
        <w:rPr>
          <w:b/>
          <w:bCs/>
        </w:rPr>
      </w:pPr>
    </w:p>
    <w:p w14:paraId="69917C76" w14:textId="2F982D88" w:rsidR="006B77F3" w:rsidRDefault="006B77F3" w:rsidP="006B77F3">
      <w:pPr>
        <w:outlineLvl w:val="0"/>
        <w:rPr>
          <w:b/>
          <w:bCs/>
        </w:rPr>
      </w:pPr>
      <w:r>
        <w:rPr>
          <w:b/>
          <w:bCs/>
        </w:rPr>
        <w:t>Obecná ustanovení</w:t>
      </w:r>
    </w:p>
    <w:p w14:paraId="0D60A8CA" w14:textId="77777777" w:rsidR="006B77F3" w:rsidRDefault="006B77F3" w:rsidP="006B77F3">
      <w:pPr>
        <w:spacing w:before="120"/>
      </w:pPr>
    </w:p>
    <w:p w14:paraId="503812C4" w14:textId="77777777" w:rsidR="006B77F3" w:rsidRDefault="006B77F3" w:rsidP="006B77F3">
      <w:pPr>
        <w:spacing w:before="120"/>
      </w:pPr>
      <w:r>
        <w:t xml:space="preserve">Na základě ustanovení </w:t>
      </w:r>
      <w:r>
        <w:rPr>
          <w:b/>
          <w:bCs/>
        </w:rPr>
        <w:t>písmene a) odstavce 1 § 165 zákona č. 561/2004 Sb. o předškolním, základním středním, vyšším odborném a jiném vzdělávání (školský zákon)</w:t>
      </w:r>
      <w:r>
        <w:t xml:space="preserve"> v platném znění a na základě odstavce 2) §7 zákona č. 258/2000 Sb. o ochraně veřejného zdraví v platném znění vydávám jako statutární orgán školy tuto směrnici. Směrnice je zpracována podle prováděcí vyhlášky č. 410/2005 Sb. </w:t>
      </w:r>
      <w:r>
        <w:rPr>
          <w:b/>
          <w:bCs/>
        </w:rPr>
        <w:t xml:space="preserve">o hygienických požadavcích na prostory a provoz zařízení a provozoven pro výchovu a vzdělávání dětí a mladistvých.  </w:t>
      </w:r>
      <w:r>
        <w:t>Směrnice je součástí organizačního řádu školy</w:t>
      </w:r>
    </w:p>
    <w:p w14:paraId="1234CAB0" w14:textId="77777777" w:rsidR="006B77F3" w:rsidRDefault="006B77F3" w:rsidP="006B77F3">
      <w:pPr>
        <w:pStyle w:val="Zkladntext"/>
      </w:pPr>
    </w:p>
    <w:p w14:paraId="0E50817B" w14:textId="77777777" w:rsidR="006B77F3" w:rsidRDefault="006B77F3" w:rsidP="006B77F3">
      <w:pPr>
        <w:pStyle w:val="PlainText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1. Provozní řád:</w:t>
      </w:r>
    </w:p>
    <w:p w14:paraId="4184005C" w14:textId="77777777" w:rsidR="006B77F3" w:rsidRDefault="006B77F3" w:rsidP="006B77F3">
      <w:pPr>
        <w:pStyle w:val="PlainTex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soubor pravidel a opatření spojených se zajištěním hygienických podmínek na prostorové podmínky, vybavení, provoz, osvětlení, vytápění, mikroklimatické podmínky, zásobování vodou a úklid. Zohledňuje věkové a fyzické zvláštnosti dětí a mladistvých, podmínky jejich pohybové výchovy a otužování, režim stravování včetně pitného režimu.</w:t>
      </w:r>
    </w:p>
    <w:p w14:paraId="000E9780" w14:textId="77777777" w:rsidR="006B77F3" w:rsidRDefault="006B77F3" w:rsidP="006B77F3">
      <w:pPr>
        <w:pStyle w:val="PlainText1"/>
        <w:jc w:val="both"/>
        <w:rPr>
          <w:rFonts w:ascii="Times New Roman" w:hAnsi="Times New Roman" w:cs="Times New Roman"/>
          <w:sz w:val="24"/>
          <w:szCs w:val="24"/>
        </w:rPr>
      </w:pPr>
    </w:p>
    <w:p w14:paraId="4AD6C751" w14:textId="77777777" w:rsidR="006B77F3" w:rsidRDefault="006B77F3" w:rsidP="006B77F3">
      <w:pPr>
        <w:pStyle w:val="BodyText21"/>
        <w:spacing w:before="120" w:line="240" w:lineRule="atLeast"/>
        <w:outlineLvl w:val="0"/>
        <w:rPr>
          <w:u w:val="single"/>
        </w:rPr>
      </w:pPr>
      <w:r>
        <w:rPr>
          <w:color w:val="auto"/>
          <w:u w:val="single"/>
        </w:rPr>
        <w:t>2. Zásobování vodou, pitný režim</w:t>
      </w:r>
      <w:r>
        <w:rPr>
          <w:u w:val="single"/>
        </w:rPr>
        <w:t>.</w:t>
      </w:r>
    </w:p>
    <w:p w14:paraId="2CA942A6" w14:textId="77777777" w:rsidR="006B77F3" w:rsidRDefault="006B77F3" w:rsidP="006B77F3">
      <w:pPr>
        <w:pStyle w:val="BodyText21"/>
        <w:numPr>
          <w:ilvl w:val="0"/>
          <w:numId w:val="2"/>
        </w:numPr>
        <w:spacing w:before="120"/>
        <w:ind w:left="357" w:hanging="357"/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Pitná voda je odebírána z veřejného vodovodu, kontrolu hygienických limitů tedy provádí správce veřejného vodovodu. Ve škole jsou instalovány nápojové automaty pro chlazené (teplé) nápoje, s nápoji bez kofeinu.</w:t>
      </w:r>
    </w:p>
    <w:p w14:paraId="746EA1B5" w14:textId="77777777" w:rsidR="006B77F3" w:rsidRDefault="006B77F3" w:rsidP="006B77F3">
      <w:pPr>
        <w:pStyle w:val="BodyText21"/>
        <w:numPr>
          <w:ilvl w:val="0"/>
          <w:numId w:val="2"/>
        </w:numPr>
        <w:spacing w:before="120"/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Škola používá jako zdroj pitné vody veřejný vodovod. </w:t>
      </w:r>
    </w:p>
    <w:p w14:paraId="533EA0ED" w14:textId="77777777" w:rsidR="006B77F3" w:rsidRDefault="006B77F3" w:rsidP="006B77F3">
      <w:pPr>
        <w:pStyle w:val="BodyText21"/>
        <w:numPr>
          <w:ilvl w:val="0"/>
          <w:numId w:val="2"/>
        </w:numPr>
        <w:spacing w:before="120"/>
        <w:ind w:left="357" w:hanging="357"/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Z kapacitních hledisek dodávka vody splňuje požadavky vyhlášky č. 410/2005 Sb. o hygienických požadavcích: na 1 žáka školy musí být k dispozici nejméně 25 l vody na den,</w:t>
      </w:r>
    </w:p>
    <w:p w14:paraId="24B08DD3" w14:textId="77777777" w:rsidR="006B77F3" w:rsidRDefault="006B77F3" w:rsidP="006B77F3">
      <w:pPr>
        <w:pStyle w:val="BodyText21"/>
        <w:jc w:val="left"/>
        <w:rPr>
          <w:b w:val="0"/>
          <w:bCs w:val="0"/>
          <w:color w:val="auto"/>
        </w:rPr>
      </w:pPr>
    </w:p>
    <w:p w14:paraId="243D9672" w14:textId="77777777" w:rsidR="006B77F3" w:rsidRDefault="006B77F3" w:rsidP="006B77F3">
      <w:pPr>
        <w:pStyle w:val="BodyText21"/>
        <w:spacing w:before="120" w:line="240" w:lineRule="atLeast"/>
        <w:outlineLvl w:val="0"/>
        <w:rPr>
          <w:color w:val="auto"/>
          <w:u w:val="single"/>
        </w:rPr>
      </w:pPr>
      <w:r>
        <w:rPr>
          <w:color w:val="auto"/>
          <w:u w:val="single"/>
        </w:rPr>
        <w:t>3. Hluk</w:t>
      </w:r>
    </w:p>
    <w:p w14:paraId="69C14F21" w14:textId="77777777" w:rsidR="006B77F3" w:rsidRDefault="006B77F3" w:rsidP="006B77F3">
      <w:pPr>
        <w:pStyle w:val="BodyText21"/>
        <w:spacing w:before="120" w:line="240" w:lineRule="atLeast"/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Škola neprovozuje žádnou činnost, při které by hluk překračoval hygienické limity. Pokud jsou ve škole prováděny opravy apod., s dodavateli je smluvně ujednáno, že hlučné práce budou prováděny zásadně v době mimo výuku. Hodnota hluku pronikajícího zvenčí do budovy (doprava) nepřekračuje hygienické limity.</w:t>
      </w:r>
    </w:p>
    <w:p w14:paraId="38059C46" w14:textId="77777777" w:rsidR="006B77F3" w:rsidRDefault="006B77F3" w:rsidP="006B77F3">
      <w:pPr>
        <w:pStyle w:val="BodyText21"/>
        <w:spacing w:line="240" w:lineRule="atLeast"/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 </w:t>
      </w:r>
    </w:p>
    <w:p w14:paraId="4A4909DD" w14:textId="77777777" w:rsidR="006B77F3" w:rsidRDefault="006B77F3" w:rsidP="006B77F3">
      <w:pPr>
        <w:pStyle w:val="BodyText21"/>
        <w:spacing w:line="240" w:lineRule="atLeast"/>
        <w:jc w:val="left"/>
        <w:outlineLvl w:val="0"/>
        <w:rPr>
          <w:color w:val="auto"/>
          <w:u w:val="single"/>
        </w:rPr>
      </w:pPr>
      <w:r>
        <w:rPr>
          <w:color w:val="auto"/>
          <w:u w:val="single"/>
        </w:rPr>
        <w:t>4. Vybavování školy</w:t>
      </w:r>
    </w:p>
    <w:p w14:paraId="6F0C345B" w14:textId="77777777" w:rsidR="006B77F3" w:rsidRDefault="006B77F3" w:rsidP="006B77F3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 xml:space="preserve">Při vybavování školy, nákupech nábytku apod. jsou od dodavatelů vyžadována osvědčení o hygienické nezávadnosti nábytku, vydané Státním zkušebním ústavem. </w:t>
      </w:r>
    </w:p>
    <w:p w14:paraId="4241756E" w14:textId="77777777" w:rsidR="006B77F3" w:rsidRDefault="006B77F3" w:rsidP="006B77F3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 xml:space="preserve">Místnosti jsou vybaveny nábytkem, který zohledňuje rozdílnou tělesnou výšku dětí a žáků. Velikostní typy školního nábytku a ergonomické zásady práce žáků vsedě odpovídají příloze č. 2 vyhlášky č. 410/2005 Sb. Pracovní stoly mají matný povrch. Při používání tabule je dodržen zrakový úhel maximálně 30 stupňů od zadní hrany pracovní plochy prvního stolu žáka před tabulí. Pro žáky </w:t>
      </w:r>
      <w:r>
        <w:lastRenderedPageBreak/>
        <w:t xml:space="preserve">s těžším či kombinovaným zdravotním postižením se používají ortopedické </w:t>
      </w:r>
      <w:proofErr w:type="spellStart"/>
      <w:r>
        <w:t>vertikalizační</w:t>
      </w:r>
      <w:proofErr w:type="spellEnd"/>
      <w:r>
        <w:t xml:space="preserve"> školní lavice podle doporučení odborného rehabilitačního pracovníka s možností jejich polohování.</w:t>
      </w:r>
    </w:p>
    <w:p w14:paraId="6442C5DD" w14:textId="77777777" w:rsidR="006B77F3" w:rsidRDefault="006B77F3" w:rsidP="006B77F3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 xml:space="preserve">Rozsazení žáků v učebně se řídí podle jejich tělesné výšky; dále se přihlíží ke speciálním vzdělávacím potřebám, případným zrakovým a sluchovým vadám a jinému zdravotnímu postižení žáků. Při </w:t>
      </w:r>
      <w:proofErr w:type="gramStart"/>
      <w:r>
        <w:t>jiném</w:t>
      </w:r>
      <w:proofErr w:type="gramEnd"/>
      <w:r>
        <w:t xml:space="preserve"> než obvyklém uspořádání lavic se dbá na to, aby u žáků nedocházelo k jednostrannému zatížení svalových skupin.</w:t>
      </w:r>
    </w:p>
    <w:p w14:paraId="70ADA55F" w14:textId="77777777" w:rsidR="006B77F3" w:rsidRDefault="006B77F3" w:rsidP="006B77F3">
      <w:pPr>
        <w:spacing w:line="240" w:lineRule="atLeast"/>
        <w:jc w:val="both"/>
        <w:rPr>
          <w:b/>
          <w:bCs/>
          <w:color w:val="0000FF"/>
          <w:u w:val="single"/>
        </w:rPr>
      </w:pPr>
    </w:p>
    <w:p w14:paraId="50AE118A" w14:textId="77777777" w:rsidR="006B77F3" w:rsidRDefault="006B77F3" w:rsidP="006B77F3">
      <w:pPr>
        <w:spacing w:line="240" w:lineRule="atLeast"/>
        <w:jc w:val="both"/>
        <w:rPr>
          <w:b/>
          <w:bCs/>
          <w:u w:val="single"/>
        </w:rPr>
      </w:pPr>
      <w:r>
        <w:rPr>
          <w:b/>
          <w:bCs/>
          <w:u w:val="single"/>
        </w:rPr>
        <w:t>5. Údržba školy</w:t>
      </w:r>
    </w:p>
    <w:p w14:paraId="40E3C7DB" w14:textId="77777777" w:rsidR="006B77F3" w:rsidRDefault="006B77F3" w:rsidP="006B77F3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 xml:space="preserve">Pro čištění a úklid školy jsou stanoveny postupy, které jsou zakotveny v pracovních náplních provozních zaměstnanců. Pro zajištění úklidu jsou zpracovány normy přidělování čistících prostředků včetně dezinfekčních prostředků. Přehled o nákupu a výdeji vede školník na skladových kartách, pravidelně provádí kontrolu jejich účelného používání. </w:t>
      </w:r>
    </w:p>
    <w:p w14:paraId="7D76E589" w14:textId="77777777" w:rsidR="006B77F3" w:rsidRDefault="006B77F3" w:rsidP="006B77F3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 xml:space="preserve">Úklid je prováděn v následujícím rozsahu, odpovídajícím vyhlášce č. 410/2005 </w:t>
      </w:r>
      <w:proofErr w:type="spellStart"/>
      <w:r>
        <w:t>Sb</w:t>
      </w:r>
      <w:proofErr w:type="spellEnd"/>
      <w:r>
        <w:t>:</w:t>
      </w:r>
    </w:p>
    <w:p w14:paraId="5550B5D3" w14:textId="77777777" w:rsidR="006B77F3" w:rsidRDefault="006B77F3" w:rsidP="006B77F3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denně setřením všech podlah a povrchů na vlhko, u koberců vyčištěním vysavačem,</w:t>
      </w:r>
    </w:p>
    <w:p w14:paraId="145C3FA3" w14:textId="77777777" w:rsidR="006B77F3" w:rsidRDefault="006B77F3" w:rsidP="006B77F3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denně vynášením odpadků,</w:t>
      </w:r>
    </w:p>
    <w:p w14:paraId="32021DD7" w14:textId="77777777" w:rsidR="006B77F3" w:rsidRDefault="006B77F3" w:rsidP="006B77F3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denně za použití čisticích prostředků s dezinfekčním účinkem umytím umývadel, pisoárových mušlí a záchodů,</w:t>
      </w:r>
    </w:p>
    <w:p w14:paraId="163FA1D7" w14:textId="77777777" w:rsidR="006B77F3" w:rsidRDefault="006B77F3" w:rsidP="006B77F3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nejméně jednou týdně omytím omyvatelných částí stěn hygienického zařízení a dezinfikováním umýváren a záchodů,</w:t>
      </w:r>
    </w:p>
    <w:p w14:paraId="22307BB1" w14:textId="77777777" w:rsidR="006B77F3" w:rsidRDefault="006B77F3" w:rsidP="006B77F3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nejméně dvakrát ročně umytím oken včetně rámů a svítidel,</w:t>
      </w:r>
    </w:p>
    <w:p w14:paraId="3905ECD3" w14:textId="77777777" w:rsidR="006B77F3" w:rsidRDefault="006B77F3" w:rsidP="006B77F3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nejméně dvakrát ročně celkovým úklidem všech prostor a</w:t>
      </w:r>
    </w:p>
    <w:p w14:paraId="335B24FB" w14:textId="77777777" w:rsidR="006B77F3" w:rsidRDefault="006B77F3" w:rsidP="006B77F3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malováním jedenkrát za 3 roky nebo v případě potřeby častěji.3.  Součástí čištění je běžná ochranná dezinfekce, dezinsekce a deratizace ve smyslu zákona č. 258/2000Sb., jako prevence vzniku infekčních onemocnění a výskytu škodlivých živočichů. </w:t>
      </w:r>
    </w:p>
    <w:p w14:paraId="4AA69237" w14:textId="77777777" w:rsidR="006B77F3" w:rsidRDefault="006B77F3" w:rsidP="006B77F3">
      <w:pPr>
        <w:spacing w:line="240" w:lineRule="atLeast"/>
        <w:jc w:val="both"/>
        <w:rPr>
          <w:b/>
          <w:bCs/>
          <w:color w:val="0000FF"/>
          <w:u w:val="single"/>
        </w:rPr>
      </w:pPr>
    </w:p>
    <w:p w14:paraId="73442A6F" w14:textId="77777777" w:rsidR="006B77F3" w:rsidRDefault="006B77F3" w:rsidP="006B77F3">
      <w:pPr>
        <w:spacing w:line="240" w:lineRule="atLeast"/>
        <w:jc w:val="both"/>
        <w:rPr>
          <w:b/>
          <w:bCs/>
          <w:u w:val="single"/>
        </w:rPr>
      </w:pPr>
      <w:r>
        <w:rPr>
          <w:b/>
          <w:bCs/>
          <w:u w:val="single"/>
        </w:rPr>
        <w:t>6. Pracovní podmínky</w:t>
      </w:r>
    </w:p>
    <w:p w14:paraId="191CD817" w14:textId="77777777" w:rsidR="006B77F3" w:rsidRDefault="006B77F3" w:rsidP="006B77F3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ind w:left="357" w:hanging="357"/>
        <w:jc w:val="both"/>
        <w:textAlignment w:val="baseline"/>
      </w:pPr>
      <w:r>
        <w:t>Ve škole není žádné rizikové pracoviště.</w:t>
      </w:r>
    </w:p>
    <w:p w14:paraId="029AB643" w14:textId="6E26047C" w:rsidR="006B77F3" w:rsidRDefault="006B77F3" w:rsidP="006B77F3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ind w:left="357" w:hanging="357"/>
        <w:jc w:val="both"/>
        <w:textAlignment w:val="baseline"/>
      </w:pPr>
      <w:r>
        <w:t xml:space="preserve">Škola má zpracovánu směrnici pro Osobní ochranné pracovní prostředky, které jsou vydávány určenému okruhu zaměstnanců. Seznam je každoročně kontrolován, případně upravován.  </w:t>
      </w:r>
    </w:p>
    <w:p w14:paraId="044EDBE5" w14:textId="77777777" w:rsidR="006B77F3" w:rsidRDefault="006B77F3" w:rsidP="006B77F3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ind w:left="357" w:hanging="357"/>
        <w:jc w:val="both"/>
        <w:textAlignment w:val="baseline"/>
      </w:pPr>
      <w:r>
        <w:t>Pro výuku jsou používány místnosti, které splňují požadavky na osvětlení, vybavení, větrání, velikost a vybavení. V žádné z učeben není překročen maximální počet žáků, daný plošnou výměrou místnosti ve smyslu vyhlášky.</w:t>
      </w:r>
    </w:p>
    <w:p w14:paraId="60569278" w14:textId="7F4C0555" w:rsidR="006B77F3" w:rsidRDefault="006B77F3" w:rsidP="006B77F3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ind w:left="357" w:hanging="357"/>
        <w:jc w:val="both"/>
        <w:textAlignment w:val="baseline"/>
      </w:pPr>
      <w:r>
        <w:t>Žáky školy jsou děti se zdravotním postižením. Pro tyto žáky jsou ve spolupráci s SPC vypracovány individuální výukové plány</w:t>
      </w:r>
      <w:r w:rsidR="001B677A">
        <w:t xml:space="preserve">. </w:t>
      </w:r>
      <w:r>
        <w:t xml:space="preserve">Součástí těchto plánů a návrhů je seznam potřebných pomůcek a potřeb. </w:t>
      </w:r>
    </w:p>
    <w:p w14:paraId="6C5C8227" w14:textId="1C2F51CB" w:rsidR="001B677A" w:rsidRPr="001B677A" w:rsidRDefault="006B77F3" w:rsidP="001B677A">
      <w:pPr>
        <w:pStyle w:val="Default"/>
        <w:rPr>
          <w:rFonts w:ascii="Times New Roman" w:eastAsia="SimSun" w:hAnsi="Times New Roman" w:cs="Times New Roman"/>
        </w:rPr>
      </w:pPr>
      <w:r>
        <w:t xml:space="preserve">Časové rozvržení učiva, sestava rozvrhu a režim dne vychází zejména z ustanovení školského zákona č. </w:t>
      </w:r>
      <w:r w:rsidR="001B677A">
        <w:t>5</w:t>
      </w:r>
      <w:r>
        <w:t>61/2004 Sb.,</w:t>
      </w:r>
      <w:r w:rsidR="001B677A" w:rsidRPr="001B677A">
        <w:rPr>
          <w:rFonts w:ascii="Times New Roman" w:hAnsi="Times New Roman" w:cs="Times New Roman"/>
        </w:rPr>
        <w:t xml:space="preserve"> </w:t>
      </w:r>
      <w:r w:rsidR="001B677A">
        <w:rPr>
          <w:rFonts w:ascii="Times New Roman" w:hAnsi="Times New Roman" w:cs="Times New Roman"/>
        </w:rPr>
        <w:t>vyhlášky</w:t>
      </w:r>
      <w:r w:rsidR="001B677A" w:rsidRPr="001B677A">
        <w:rPr>
          <w:rFonts w:ascii="Times New Roman" w:eastAsia="SimSun" w:hAnsi="Times New Roman" w:cs="Times New Roman"/>
        </w:rPr>
        <w:t xml:space="preserve"> </w:t>
      </w:r>
      <w:r w:rsidR="001B677A" w:rsidRPr="001B677A">
        <w:rPr>
          <w:rFonts w:ascii="Times New Roman" w:eastAsia="SimSun" w:hAnsi="Times New Roman" w:cs="Times New Roman"/>
          <w:sz w:val="23"/>
          <w:szCs w:val="23"/>
        </w:rPr>
        <w:t>27/2016 Sb.</w:t>
      </w:r>
      <w:r w:rsidR="001B677A" w:rsidRPr="001B677A">
        <w:rPr>
          <w:rFonts w:ascii="Times New Roman" w:hAnsi="Times New Roman" w:cs="Times New Roman"/>
        </w:rPr>
        <w:t xml:space="preserve"> </w:t>
      </w:r>
    </w:p>
    <w:p w14:paraId="5CFF41B8" w14:textId="75E8EE1E" w:rsidR="001B677A" w:rsidRPr="001B677A" w:rsidRDefault="001B677A" w:rsidP="001B677A">
      <w:pPr>
        <w:pStyle w:val="Default"/>
        <w:rPr>
          <w:rFonts w:ascii="Times New Roman" w:eastAsia="SimSun" w:hAnsi="Times New Roman" w:cs="Times New Roman"/>
        </w:rPr>
      </w:pPr>
      <w:r w:rsidRPr="001B677A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Pr="001B677A">
        <w:rPr>
          <w:rFonts w:asciiTheme="minorHAnsi" w:eastAsia="SimSun" w:hAnsiTheme="minorHAnsi" w:cstheme="minorHAnsi"/>
          <w:b/>
          <w:bCs/>
          <w:sz w:val="22"/>
          <w:szCs w:val="22"/>
        </w:rPr>
        <w:t>o vzdělávání žáků se speciálními vzdělávacími potřebami a žáků nadaných</w:t>
      </w:r>
      <w:r w:rsidRPr="001B677A">
        <w:rPr>
          <w:rFonts w:ascii="Times New Roman" w:eastAsia="SimSun" w:hAnsi="Times New Roman" w:cs="Times New Roman"/>
          <w:b/>
          <w:bCs/>
          <w:sz w:val="23"/>
          <w:szCs w:val="23"/>
        </w:rPr>
        <w:t xml:space="preserve"> </w:t>
      </w:r>
      <w:proofErr w:type="gramStart"/>
      <w:r>
        <w:rPr>
          <w:rFonts w:ascii="Times New Roman" w:eastAsia="SimSun" w:hAnsi="Times New Roman" w:cs="Times New Roman"/>
          <w:b/>
          <w:bCs/>
          <w:sz w:val="23"/>
          <w:szCs w:val="23"/>
        </w:rPr>
        <w:t>a</w:t>
      </w:r>
      <w:r w:rsidRPr="001B677A">
        <w:rPr>
          <w:rFonts w:ascii="Times New Roman" w:eastAsia="SimSun" w:hAnsi="Times New Roman" w:cs="Times New Roman"/>
          <w:sz w:val="23"/>
          <w:szCs w:val="23"/>
        </w:rPr>
        <w:t xml:space="preserve"> </w:t>
      </w:r>
      <w:r w:rsidR="006B77F3">
        <w:t xml:space="preserve"> vyhlášky</w:t>
      </w:r>
      <w:proofErr w:type="gramEnd"/>
      <w:r w:rsidR="006B77F3">
        <w:t xml:space="preserve"> č. 48/2005 Sb. o základním vzdělávání a ze zásad stanovených ve vzdělávacím </w:t>
      </w:r>
      <w:r w:rsidR="006B77F3" w:rsidRPr="001B677A">
        <w:rPr>
          <w:rFonts w:asciiTheme="minorHAnsi" w:hAnsiTheme="minorHAnsi" w:cstheme="minorHAnsi"/>
          <w:b/>
          <w:sz w:val="22"/>
          <w:szCs w:val="22"/>
        </w:rPr>
        <w:t xml:space="preserve">programu </w:t>
      </w:r>
      <w:r w:rsidRPr="001B677A">
        <w:rPr>
          <w:rFonts w:asciiTheme="minorHAnsi" w:hAnsiTheme="minorHAnsi" w:cstheme="minorHAnsi"/>
          <w:b/>
          <w:sz w:val="22"/>
          <w:szCs w:val="22"/>
        </w:rPr>
        <w:t>Speciálka 6</w:t>
      </w:r>
      <w:r w:rsidR="006B77F3" w:rsidRPr="001B677A">
        <w:rPr>
          <w:rFonts w:asciiTheme="minorHAnsi" w:hAnsiTheme="minorHAnsi" w:cstheme="minorHAnsi"/>
          <w:b/>
          <w:sz w:val="22"/>
          <w:szCs w:val="22"/>
        </w:rPr>
        <w:t>, č.j.</w:t>
      </w:r>
      <w:r w:rsidRPr="001B677A">
        <w:rPr>
          <w:rFonts w:asciiTheme="minorHAnsi" w:eastAsia="Times New Roman" w:hAnsiTheme="minorHAnsi" w:cstheme="minorHAnsi"/>
          <w:b/>
          <w:noProof/>
          <w:sz w:val="22"/>
          <w:szCs w:val="22"/>
          <w:lang w:eastAsia="cs-CZ"/>
        </w:rPr>
        <w:t xml:space="preserve"> </w:t>
      </w:r>
      <w:r w:rsidRPr="001B677A">
        <w:rPr>
          <w:rFonts w:asciiTheme="minorHAnsi" w:eastAsia="Times New Roman" w:hAnsiTheme="minorHAnsi" w:cstheme="minorHAnsi"/>
          <w:b/>
          <w:noProof/>
          <w:sz w:val="22"/>
          <w:szCs w:val="22"/>
          <w:lang w:eastAsia="cs-CZ"/>
        </w:rPr>
        <w:t>č.j. 0005/2023 ZSKPV s platností od 1.9.2023</w:t>
      </w:r>
      <w:r>
        <w:rPr>
          <w:rFonts w:asciiTheme="minorHAnsi" w:eastAsia="Times New Roman" w:hAnsiTheme="minorHAnsi" w:cstheme="minorHAnsi"/>
          <w:b/>
          <w:noProof/>
          <w:sz w:val="22"/>
          <w:szCs w:val="22"/>
          <w:lang w:eastAsia="cs-CZ"/>
        </w:rPr>
        <w:t xml:space="preserve"> </w:t>
      </w:r>
      <w:r w:rsidRPr="001B677A">
        <w:rPr>
          <w:rFonts w:asciiTheme="minorHAnsi" w:eastAsia="Times New Roman" w:hAnsiTheme="minorHAnsi" w:cstheme="minorHAnsi"/>
          <w:b/>
          <w:noProof/>
          <w:sz w:val="22"/>
          <w:szCs w:val="22"/>
          <w:lang w:eastAsia="cs-CZ"/>
        </w:rPr>
        <w:t>zpracovaný dle RVP ZŠ</w:t>
      </w:r>
    </w:p>
    <w:p w14:paraId="743DF1DA" w14:textId="4789227C" w:rsidR="006B77F3" w:rsidRDefault="001B677A" w:rsidP="001B677A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ind w:left="357" w:hanging="357"/>
        <w:jc w:val="both"/>
        <w:textAlignment w:val="baseline"/>
      </w:pPr>
      <w:r w:rsidRPr="001B677A">
        <w:rPr>
          <w:rFonts w:asciiTheme="minorHAnsi" w:eastAsia="Times New Roman" w:hAnsiTheme="minorHAnsi" w:cstheme="minorHAnsi"/>
          <w:noProof/>
          <w:lang w:eastAsia="cs-CZ"/>
        </w:rPr>
        <w:t>79-01-C/</w:t>
      </w:r>
      <w:proofErr w:type="gramStart"/>
      <w:r w:rsidRPr="001B677A">
        <w:rPr>
          <w:rFonts w:asciiTheme="minorHAnsi" w:eastAsia="Times New Roman" w:hAnsiTheme="minorHAnsi" w:cstheme="minorHAnsi"/>
          <w:noProof/>
          <w:lang w:eastAsia="cs-CZ"/>
        </w:rPr>
        <w:t>01</w:t>
      </w:r>
      <w:r w:rsidRPr="00A95DF7">
        <w:rPr>
          <w:rFonts w:ascii="Times New Roman" w:eastAsia="Times New Roman" w:hAnsi="Times New Roman" w:cs="Times New Roman"/>
          <w:noProof/>
          <w:sz w:val="36"/>
          <w:szCs w:val="36"/>
          <w:lang w:eastAsia="cs-CZ"/>
        </w:rPr>
        <w:t xml:space="preserve">, </w:t>
      </w:r>
      <w:r w:rsidR="006B77F3">
        <w:t xml:space="preserve"> a</w:t>
      </w:r>
      <w:proofErr w:type="gramEnd"/>
      <w:r w:rsidR="006B77F3">
        <w:t xml:space="preserve"> je stanoveno s ohledem na věkové zvláštnosti dětí i žáků, jejich biorytmus a náročnost jednotlivých předmětů. Při výuce je třeba dbát na prevenci jednostranné statické zátěže vybraných svalových skupin výchovou žáků ke správnému sezení a držení těla.</w:t>
      </w:r>
    </w:p>
    <w:p w14:paraId="27CA6D97" w14:textId="77777777" w:rsidR="001B677A" w:rsidRDefault="006B77F3" w:rsidP="006B77F3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ind w:left="357" w:hanging="357"/>
        <w:jc w:val="both"/>
        <w:textAlignment w:val="baseline"/>
      </w:pPr>
      <w:r>
        <w:lastRenderedPageBreak/>
        <w:t xml:space="preserve">Denní doba pobytu venku žáků základní školy není stanovena, úměrně se prodlužuje podle stáří dětí. V zimním i letním období lze dobu pobytu venku upravit s ohledem na venkovní teploty. Pobyt </w:t>
      </w:r>
    </w:p>
    <w:p w14:paraId="07743B2C" w14:textId="0403FB40" w:rsidR="006B77F3" w:rsidRDefault="006B77F3" w:rsidP="006B77F3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ind w:left="357" w:hanging="357"/>
        <w:jc w:val="both"/>
        <w:textAlignment w:val="baseline"/>
      </w:pPr>
      <w:r>
        <w:t>venku může být dále zkrácen nebo zcela vynechán pouze při mimořádně nepříznivých klimatických podmínkách. V letních měsících se provoz přizpůsobí tak, aby bylo možné provádět činnost dětí ve venkovním prostředí pozemku v co největším rozsahu.</w:t>
      </w:r>
    </w:p>
    <w:p w14:paraId="110ECDF2" w14:textId="77777777" w:rsidR="006B77F3" w:rsidRDefault="006B77F3" w:rsidP="006B77F3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ind w:left="357" w:hanging="357"/>
        <w:jc w:val="both"/>
        <w:textAlignment w:val="baseline"/>
      </w:pPr>
      <w:r>
        <w:t>Ve třídách zajišťují vyučující vhodné podmínky pro výuku zejména sledováním teploty v učebně, dostatečným větráním, pobytem dětí o přestávkách mimo učebnu, dodržováním délky vyučovacích hodin a přestávek, zařazováním relaxačních chvilek a cvičení do hodin, umožňují dětem pít i během vyučování, manipulací s žaluziemi regulují osvětlení třídy a minimalizují osvětlení třídy současně denním i umělým osvětlením. Vedou žáky k otužování a používání přiměřeně teplého oblečení. Sledují přiměřenost velikosti lavic a židlí pro žáky a ve spolupráci se školníkem zajišťují potřebnou výměnu za větší velikosti.</w:t>
      </w:r>
    </w:p>
    <w:p w14:paraId="7FFF70E9" w14:textId="77777777" w:rsidR="006B77F3" w:rsidRDefault="006B77F3" w:rsidP="006B77F3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ind w:left="357" w:hanging="357"/>
        <w:jc w:val="both"/>
        <w:textAlignment w:val="baseline"/>
      </w:pPr>
      <w:r>
        <w:t>Pravidelným střídáním zasedacího pořádku řad nebo jiným způsobem mění umístění žáků ve třídě tak, aby se pro žáky měnil úhel pohledu na tabuli. Také vedením žáků ke správnému sezení a držení těla přispívají k prevenci jednostranné statické zátěže určitých svalových skupin.</w:t>
      </w:r>
    </w:p>
    <w:p w14:paraId="059B9D19" w14:textId="77777777" w:rsidR="006B77F3" w:rsidRDefault="006B77F3" w:rsidP="006B77F3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b/>
          <w:bCs/>
          <w:u w:val="single"/>
        </w:rPr>
      </w:pPr>
      <w:r>
        <w:t xml:space="preserve">Na počítačových pracovištích klávesnice musí být při trvalé práci oddělena od obrazovky, aby zaměstnanci umožnila zvolit nejvhodnější pracovní polohu. Volná plocha mezi předním okrajem desky stolu a spodní hranou klávesnice musí umožňovat opření rukou i zápěstí. Povrch klávesnice musí být matný, aby na něm nevznikaly reflexy. Písmena, číslice a symboly na tlačítkách musí být dobře čitelné a kontrastní proti pozadí. Rozměry desky stolu musí být zvoleny tak, aby bylo možné proměnlivé uspořádání obrazovky, klávesnice a dalšího zařízení. Deska pracovního stolu a dalšího zařízení musí být matná, aby na ní nevznikaly reflexy. </w:t>
      </w:r>
    </w:p>
    <w:p w14:paraId="3DE684B3" w14:textId="77777777" w:rsidR="006B77F3" w:rsidRDefault="006B77F3" w:rsidP="006B77F3">
      <w:pPr>
        <w:spacing w:before="120" w:line="240" w:lineRule="atLeast"/>
        <w:ind w:left="360"/>
        <w:jc w:val="both"/>
        <w:rPr>
          <w:b/>
          <w:bCs/>
          <w:color w:val="0000FF"/>
          <w:u w:val="single"/>
        </w:rPr>
      </w:pPr>
    </w:p>
    <w:p w14:paraId="4F7D9ED8" w14:textId="77777777" w:rsidR="006B77F3" w:rsidRDefault="006B77F3" w:rsidP="006B77F3">
      <w:pPr>
        <w:spacing w:line="240" w:lineRule="atLeast"/>
        <w:jc w:val="both"/>
        <w:rPr>
          <w:b/>
          <w:bCs/>
          <w:u w:val="single"/>
        </w:rPr>
      </w:pPr>
      <w:r>
        <w:rPr>
          <w:b/>
          <w:bCs/>
          <w:u w:val="single"/>
        </w:rPr>
        <w:t>7. Mimoškolní akce žáků</w:t>
      </w:r>
    </w:p>
    <w:p w14:paraId="214399D0" w14:textId="77777777" w:rsidR="006B77F3" w:rsidRDefault="006B77F3" w:rsidP="006B77F3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</w:pPr>
      <w:r>
        <w:t xml:space="preserve">Pro každou mimoškolní akci žáků je určen pedagogický zaměstnanec školy jako vedoucí akce. Ten zajišťuje dodržení podmínek pro pořádání akce (školský zákon č. 561/2004 Sb., vyhláška č. 106/2001Sb.o hygienických požadavcích na zotavovací akce pro </w:t>
      </w:r>
      <w:proofErr w:type="gramStart"/>
      <w:r>
        <w:t>děti,…</w:t>
      </w:r>
      <w:proofErr w:type="gramEnd"/>
      <w:r>
        <w:t>). Vede záznamy o předepsaných náležitostech – souhlas rodičů s účastí dítěte, prohlášení rodičů o zdravotním stavu, potvrzení lékaře o zdravotní způsobilosti dítěte a osob zúčastňujících se akce, poučení žáků o BOZP, pojištění.</w:t>
      </w:r>
    </w:p>
    <w:p w14:paraId="39709622" w14:textId="77777777" w:rsidR="006B77F3" w:rsidRDefault="006B77F3" w:rsidP="006B77F3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</w:pPr>
      <w:r>
        <w:t>Při několikadenních pobytech žáků mimo školu se výuka zajišťuje v místnosti odpovídající požadavkům na učebny v parametrech osvětlení a v mikroklimatických podmínkách podle vyhlášky č. 410/2005 Sb. s plochou minimálně 1,5 m2 podlahové plochy na 1 žáka. Pokud se volný čas tráví ve vnitřních prostorách, musí tyto odpovídat zejména charakteru jídelny nebo denní místnosti s plochou minimálně 1,5 m2 na 1 žáka nebo minimálně 3 m2 na 1 dítě předškolního věku.</w:t>
      </w:r>
    </w:p>
    <w:p w14:paraId="2F3C5A76" w14:textId="77777777" w:rsidR="006B77F3" w:rsidRDefault="006B77F3" w:rsidP="006B77F3">
      <w:pPr>
        <w:spacing w:line="240" w:lineRule="atLeast"/>
        <w:jc w:val="both"/>
        <w:rPr>
          <w:b/>
          <w:bCs/>
          <w:color w:val="0000FF"/>
          <w:u w:val="single"/>
        </w:rPr>
      </w:pPr>
    </w:p>
    <w:p w14:paraId="39673EFA" w14:textId="77777777" w:rsidR="006B77F3" w:rsidRDefault="006B77F3" w:rsidP="006B77F3">
      <w:pPr>
        <w:spacing w:line="240" w:lineRule="atLeast"/>
        <w:jc w:val="both"/>
        <w:rPr>
          <w:b/>
          <w:bCs/>
          <w:u w:val="single"/>
        </w:rPr>
      </w:pPr>
      <w:r>
        <w:rPr>
          <w:b/>
          <w:bCs/>
          <w:u w:val="single"/>
        </w:rPr>
        <w:t>8. Osvětlení</w:t>
      </w:r>
    </w:p>
    <w:p w14:paraId="48E7DC0E" w14:textId="77777777" w:rsidR="006B77F3" w:rsidRDefault="006B77F3" w:rsidP="006B77F3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 xml:space="preserve">Všechny prostory sloužící k výuce mají zajištěno vyhovující denní osvětlení, směr osvětlení je zpravidla zleva a shora, kromě případů, kdy to vyžaduje organizace výuky (skupinová </w:t>
      </w:r>
      <w:proofErr w:type="gramStart"/>
      <w:r>
        <w:t>práce,…</w:t>
      </w:r>
      <w:proofErr w:type="gramEnd"/>
      <w:r>
        <w:t xml:space="preserve">). Pro ochranu před oslněním a pro zajištění zrakové pohody jsou okna opatřena vytahovacími meziokenními žaluziemi s natáčecími lamelami. Umělé osvětlení v učebnách zajišťuje celkové osvětlení učebny a zvlášť tabule. V učebnách je použito zářivkové osvětlení, v tělocvičně a jídelně také. Zářivková osvětlovací tělesa jsou opatřena </w:t>
      </w:r>
      <w:proofErr w:type="gramStart"/>
      <w:r>
        <w:t>kryty</w:t>
      </w:r>
      <w:proofErr w:type="gramEnd"/>
      <w:r>
        <w:t xml:space="preserve"> zamezujícími blikání světla. Umělé osvětlení </w:t>
      </w:r>
      <w:r>
        <w:lastRenderedPageBreak/>
        <w:t>lze použít jako doplňující pro denní světlo, postupně lze zapínat svítidla umístěná rovnoběžně s osvětlovacími otvory.</w:t>
      </w:r>
    </w:p>
    <w:p w14:paraId="01F1D9C2" w14:textId="77777777" w:rsidR="006B77F3" w:rsidRDefault="006B77F3" w:rsidP="006B77F3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 xml:space="preserve">Úroveň denního i umělého osvětlení prostorů se zobrazovacími jednotkami je v souladu s normovými hodnotami a požadavky. </w:t>
      </w:r>
    </w:p>
    <w:p w14:paraId="363BA4B2" w14:textId="77777777" w:rsidR="006B77F3" w:rsidRDefault="006B77F3" w:rsidP="006B77F3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>Pracoviště u zobrazovacích jednotek jsou umístěna tak, aby žáci nebyli oslňováni jasem osvětlovacích otvorů a ani se jim tyto otvory nezrcadlily na zobrazovací jednotce. Svítidla jsou vhodně rozmístěna tak a mají takové rozložení jasů a úhly clonění, aby se nezrcadlila na zobrazovací jednotce a nedocházelo ke ztížení zrakového úkolu.</w:t>
      </w:r>
    </w:p>
    <w:p w14:paraId="292A0381" w14:textId="77777777" w:rsidR="006B77F3" w:rsidRDefault="006B77F3" w:rsidP="006B77F3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>Vzdálenost očí od zobrazovací jednotky je nejméně 0,5 m od horního okraje zobrazovací jednotky ve výši očí. U pracovišť se zobrazovacími jednotkami je pro zachování dobrých podmínek vidění, zrakové pohody i vyhovující pracovní polohy zajištěna pro všechny uživatele možnost úprav pracovního místa podle jejich individuálních potřeb (zejména podle tělesné výšky a prováděných činností) a regulace denního osvětlení.</w:t>
      </w:r>
    </w:p>
    <w:p w14:paraId="4BD5373E" w14:textId="77777777" w:rsidR="006B77F3" w:rsidRDefault="006B77F3" w:rsidP="006B77F3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>Integrovaní žáci se zrakovým postižením sedí na místech ve třídě s nejlepším osvětlením, mohou využívat speciální kompenzační pomůcky.</w:t>
      </w:r>
    </w:p>
    <w:p w14:paraId="4DB51506" w14:textId="77777777" w:rsidR="006B77F3" w:rsidRDefault="006B77F3" w:rsidP="006B77F3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>Regulace denního osvětlení, rozložení světla a zábrana oslnění je řešena v souladu s normovými požadavky.</w:t>
      </w:r>
    </w:p>
    <w:p w14:paraId="36F4564E" w14:textId="77777777" w:rsidR="006B77F3" w:rsidRDefault="006B77F3" w:rsidP="006B77F3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>Pro většinu zrakových činností v zařízeních i provozovnách pro výchovu a vzdělávání se je směr osvětlení zleva a shora, umístění řad svítidel u umělých osvětlovacích soustav rovnoběžně s okenní stěnou nad levý okraj lavic.</w:t>
      </w:r>
    </w:p>
    <w:p w14:paraId="569FC0FB" w14:textId="77777777" w:rsidR="006B77F3" w:rsidRDefault="006B77F3" w:rsidP="006B77F3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 xml:space="preserve">Osvětlení tabule odpovídá normovým hodnotám. Tabule mají matný povrch, kromě tabulí, na které se nepíše křídou </w:t>
      </w:r>
    </w:p>
    <w:p w14:paraId="49BB446F" w14:textId="77777777" w:rsidR="006B77F3" w:rsidRDefault="006B77F3" w:rsidP="006B77F3">
      <w:pPr>
        <w:spacing w:line="240" w:lineRule="atLeast"/>
        <w:jc w:val="both"/>
        <w:rPr>
          <w:color w:val="0000FF"/>
        </w:rPr>
      </w:pPr>
    </w:p>
    <w:p w14:paraId="303D3BB4" w14:textId="77777777" w:rsidR="006B77F3" w:rsidRDefault="006B77F3" w:rsidP="006B77F3">
      <w:pPr>
        <w:spacing w:line="240" w:lineRule="atLeast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9. Větrání </w:t>
      </w:r>
    </w:p>
    <w:p w14:paraId="38283904" w14:textId="1BDAFB32" w:rsidR="006B77F3" w:rsidRDefault="006B77F3" w:rsidP="006B77F3">
      <w:pPr>
        <w:spacing w:before="120" w:line="240" w:lineRule="atLeast"/>
        <w:jc w:val="both"/>
      </w:pPr>
      <w:r>
        <w:t xml:space="preserve">Všechny prostory využívané pro pobyt žáků v budově škole – učebny, šatny, WC, školní družina – jsou přímo větratelné. Intenzita větrání odpovídá požadavkům přílohy č. 3 vyhlášky č. 410/2005 Sb. o </w:t>
      </w:r>
      <w:r>
        <w:rPr>
          <w:b/>
          <w:bCs/>
        </w:rPr>
        <w:t>hygienických požadavcích na prostory a provoz zařízení a provozoven pro výchovu a vzdělávání dětí a mladistvých.</w:t>
      </w:r>
      <w:r>
        <w:rPr>
          <w:b/>
          <w:bCs/>
          <w:color w:val="0000FF"/>
        </w:rPr>
        <w:t xml:space="preserve"> </w:t>
      </w:r>
    </w:p>
    <w:p w14:paraId="7A201302" w14:textId="77777777" w:rsidR="006B77F3" w:rsidRDefault="006B77F3" w:rsidP="006B77F3">
      <w:pPr>
        <w:spacing w:line="240" w:lineRule="atLeast"/>
        <w:jc w:val="both"/>
        <w:rPr>
          <w:b/>
          <w:bCs/>
          <w:color w:val="0000FF"/>
          <w:u w:val="single"/>
        </w:rPr>
      </w:pPr>
    </w:p>
    <w:p w14:paraId="3B863BA6" w14:textId="77777777" w:rsidR="006B77F3" w:rsidRDefault="006B77F3" w:rsidP="006B77F3">
      <w:pPr>
        <w:spacing w:line="240" w:lineRule="atLeast"/>
        <w:jc w:val="both"/>
        <w:rPr>
          <w:b/>
          <w:bCs/>
          <w:u w:val="single"/>
        </w:rPr>
      </w:pPr>
      <w:r>
        <w:rPr>
          <w:b/>
          <w:bCs/>
          <w:u w:val="single"/>
        </w:rPr>
        <w:t>10. Vytápění a parametry mikroklimatických podmínek</w:t>
      </w:r>
    </w:p>
    <w:p w14:paraId="27AB15F7" w14:textId="77777777" w:rsidR="006B77F3" w:rsidRDefault="006B77F3" w:rsidP="006B77F3">
      <w:pPr>
        <w:spacing w:before="120"/>
        <w:rPr>
          <w:b/>
          <w:bCs/>
        </w:rPr>
      </w:pPr>
      <w:r>
        <w:rPr>
          <w:b/>
          <w:bCs/>
        </w:rPr>
        <w:t>1. Parametry mikroklimatických podmínek:</w:t>
      </w:r>
    </w:p>
    <w:p w14:paraId="69766338" w14:textId="77777777" w:rsidR="006B77F3" w:rsidRDefault="006B77F3" w:rsidP="006B77F3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b/>
          <w:bCs/>
        </w:rPr>
      </w:pPr>
      <w:r>
        <w:rPr>
          <w:b/>
          <w:bCs/>
        </w:rPr>
        <w:t xml:space="preserve">Zima </w:t>
      </w:r>
    </w:p>
    <w:p w14:paraId="7DC947E9" w14:textId="77777777" w:rsidR="006B77F3" w:rsidRDefault="006B77F3" w:rsidP="006B77F3">
      <w:pPr>
        <w:rPr>
          <w:b/>
          <w:bCs/>
        </w:rPr>
      </w:pPr>
      <w:r>
        <w:rPr>
          <w:b/>
          <w:bCs/>
        </w:rPr>
        <w:t>učebny, pracovny, družiny a další místnosti určené k dlouhodobému pobytu:</w:t>
      </w:r>
    </w:p>
    <w:p w14:paraId="2DD8BD6B" w14:textId="77777777" w:rsidR="006B77F3" w:rsidRDefault="006B77F3" w:rsidP="006B77F3">
      <w:pPr>
        <w:numPr>
          <w:ilvl w:val="12"/>
          <w:numId w:val="0"/>
        </w:numPr>
      </w:pPr>
      <w:r>
        <w:t xml:space="preserve">průměrná výsledná teplota v místnosti 0 tg = 22 ±l° C, </w:t>
      </w:r>
    </w:p>
    <w:p w14:paraId="6EE76A70" w14:textId="77777777" w:rsidR="006B77F3" w:rsidRDefault="006B77F3" w:rsidP="006B77F3">
      <w:pPr>
        <w:numPr>
          <w:ilvl w:val="12"/>
          <w:numId w:val="0"/>
        </w:numPr>
      </w:pPr>
      <w:r>
        <w:t xml:space="preserve">minimální výsledná teplota v místnosti </w:t>
      </w:r>
      <w:proofErr w:type="spellStart"/>
      <w:r>
        <w:t>tgmin</w:t>
      </w:r>
      <w:proofErr w:type="spellEnd"/>
      <w:r>
        <w:t xml:space="preserve"> = </w:t>
      </w:r>
      <w:proofErr w:type="gramStart"/>
      <w:r>
        <w:t>19°C</w:t>
      </w:r>
      <w:proofErr w:type="gramEnd"/>
      <w:r>
        <w:t xml:space="preserve">, </w:t>
      </w:r>
    </w:p>
    <w:p w14:paraId="13EAE43C" w14:textId="77777777" w:rsidR="006B77F3" w:rsidRDefault="006B77F3" w:rsidP="006B77F3">
      <w:pPr>
        <w:numPr>
          <w:ilvl w:val="12"/>
          <w:numId w:val="0"/>
        </w:numPr>
      </w:pPr>
      <w:r>
        <w:t xml:space="preserve">při poklesu teploty vzduchu v učebnách určených k dlouhodobému pobytu dětí a žáku ve třech po sobě následujících dnech pod </w:t>
      </w:r>
      <w:proofErr w:type="gramStart"/>
      <w:r>
        <w:t>18°C</w:t>
      </w:r>
      <w:proofErr w:type="gramEnd"/>
      <w:r>
        <w:t>, ne však méně než na 16°C, nebo při poklesu teploty vzduchu v těchto učebnách v jednom dni pod 16°C musí být provoz zařízení pro výchovu a vzdělávání zastaven.</w:t>
      </w:r>
    </w:p>
    <w:p w14:paraId="35428A72" w14:textId="77777777" w:rsidR="006B77F3" w:rsidRDefault="006B77F3" w:rsidP="006B77F3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textAlignment w:val="baseline"/>
        <w:rPr>
          <w:b/>
          <w:bCs/>
        </w:rPr>
      </w:pPr>
      <w:r>
        <w:rPr>
          <w:b/>
          <w:bCs/>
        </w:rPr>
        <w:lastRenderedPageBreak/>
        <w:t xml:space="preserve">Léto </w:t>
      </w:r>
    </w:p>
    <w:p w14:paraId="54C5F72D" w14:textId="77777777" w:rsidR="006B77F3" w:rsidRDefault="006B77F3" w:rsidP="006B77F3">
      <w:pPr>
        <w:rPr>
          <w:b/>
          <w:bCs/>
        </w:rPr>
      </w:pPr>
      <w:r>
        <w:rPr>
          <w:b/>
          <w:bCs/>
        </w:rPr>
        <w:t>učebny, pracovny, družiny, tělocvičny a další místnosti určené k dlouhodobému pobytu:</w:t>
      </w:r>
    </w:p>
    <w:p w14:paraId="49A8694A" w14:textId="77777777" w:rsidR="006B77F3" w:rsidRDefault="006B77F3" w:rsidP="006B77F3">
      <w:r>
        <w:t xml:space="preserve">průměrná výsledná teplota v místnosti 0 tg = </w:t>
      </w:r>
      <w:proofErr w:type="gramStart"/>
      <w:r>
        <w:t>28°C</w:t>
      </w:r>
      <w:proofErr w:type="gramEnd"/>
      <w:r>
        <w:t xml:space="preserve">, </w:t>
      </w:r>
    </w:p>
    <w:p w14:paraId="5CDC23F5" w14:textId="77777777" w:rsidR="006B77F3" w:rsidRDefault="006B77F3" w:rsidP="006B77F3">
      <w:r>
        <w:t xml:space="preserve">maximální výsledná teplota v místnosti </w:t>
      </w:r>
      <w:proofErr w:type="spellStart"/>
      <w:r>
        <w:t>tgmax</w:t>
      </w:r>
      <w:proofErr w:type="spellEnd"/>
      <w:r>
        <w:t xml:space="preserve"> = 31 °C, </w:t>
      </w:r>
    </w:p>
    <w:p w14:paraId="045C5350" w14:textId="77777777" w:rsidR="006B77F3" w:rsidRDefault="006B77F3" w:rsidP="006B77F3">
      <w:r>
        <w:t xml:space="preserve">při extrémních venkovních teplotách, kdy maximální venkovní teplota vzduchu je vyšší než 30 stupňů Celsia a kdy je </w:t>
      </w:r>
      <w:proofErr w:type="spellStart"/>
      <w:r>
        <w:t>tgmax</w:t>
      </w:r>
      <w:proofErr w:type="spellEnd"/>
      <w:r>
        <w:t xml:space="preserve"> vyšší než 31 stupňů Celsia, musí být přerušeno vyučování nebo zajištěno pro žáky jiné náhradní opatření, např. jejich pobytem mimo budovu a zajištěním pitného režimu. </w:t>
      </w:r>
    </w:p>
    <w:p w14:paraId="64F4C75A" w14:textId="77777777" w:rsidR="006B77F3" w:rsidRDefault="006B77F3" w:rsidP="006B77F3">
      <w:pPr>
        <w:spacing w:before="120"/>
      </w:pPr>
      <w:r>
        <w:rPr>
          <w:b/>
          <w:bCs/>
        </w:rPr>
        <w:t>2. Relativní vlhkost</w:t>
      </w:r>
      <w:r>
        <w:t xml:space="preserve"> je celoročně v rozmezí </w:t>
      </w:r>
      <w:proofErr w:type="gramStart"/>
      <w:r>
        <w:t>30 - 70</w:t>
      </w:r>
      <w:proofErr w:type="gramEnd"/>
      <w:r>
        <w:t xml:space="preserve"> %.</w:t>
      </w:r>
    </w:p>
    <w:p w14:paraId="1D90B6BE" w14:textId="77777777" w:rsidR="006B77F3" w:rsidRDefault="006B77F3" w:rsidP="006B77F3">
      <w:pPr>
        <w:spacing w:before="120"/>
        <w:jc w:val="both"/>
      </w:pPr>
      <w:r>
        <w:rPr>
          <w:b/>
          <w:bCs/>
        </w:rPr>
        <w:t>3. Orientační kontrolu teploty vzduchu</w:t>
      </w:r>
      <w:r>
        <w:t xml:space="preserve"> v prostorách s trvalým pobytem je nutno zabezpečit pomocí nástěnných teploměrů. Teploměry se nesmí umísťovat na obvodové stěny místností, to znamená stěny s okny a stěny vystavené přímému dopadu slunečního záření.</w:t>
      </w:r>
    </w:p>
    <w:p w14:paraId="53BF51D7" w14:textId="77777777" w:rsidR="006B77F3" w:rsidRDefault="006B77F3" w:rsidP="006B77F3">
      <w:pPr>
        <w:spacing w:line="240" w:lineRule="atLeast"/>
        <w:jc w:val="both"/>
        <w:rPr>
          <w:b/>
          <w:bCs/>
          <w:color w:val="0000FF"/>
          <w:u w:val="single"/>
        </w:rPr>
      </w:pPr>
    </w:p>
    <w:p w14:paraId="6DB3957F" w14:textId="77777777" w:rsidR="006B77F3" w:rsidRDefault="006B77F3" w:rsidP="006B77F3">
      <w:pPr>
        <w:spacing w:line="240" w:lineRule="atLeast"/>
        <w:jc w:val="both"/>
        <w:rPr>
          <w:b/>
          <w:bCs/>
          <w:u w:val="single"/>
        </w:rPr>
      </w:pPr>
      <w:r>
        <w:rPr>
          <w:b/>
          <w:bCs/>
          <w:u w:val="single"/>
        </w:rPr>
        <w:t>11. Vybavení školy</w:t>
      </w:r>
    </w:p>
    <w:p w14:paraId="1D7B14A9" w14:textId="33F72112" w:rsidR="006B77F3" w:rsidRDefault="006B77F3" w:rsidP="006B77F3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>Všechn</w:t>
      </w:r>
      <w:r w:rsidR="00970E11">
        <w:t xml:space="preserve">y </w:t>
      </w:r>
      <w:proofErr w:type="spellStart"/>
      <w:r w:rsidR="00970E11">
        <w:t>ak</w:t>
      </w:r>
      <w:proofErr w:type="spellEnd"/>
      <w:r w:rsidR="00970E11">
        <w:t>. kamna mají bezpečnostní podložku.</w:t>
      </w:r>
    </w:p>
    <w:p w14:paraId="1BC72E16" w14:textId="77777777" w:rsidR="006B77F3" w:rsidRDefault="006B77F3" w:rsidP="006B77F3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>Zasklená dveřní křídla a všechny prosklené plochy v úrovni dveří jsou zabezpečena proti rozbití.</w:t>
      </w:r>
    </w:p>
    <w:p w14:paraId="433FD3BD" w14:textId="7C8CEB37" w:rsidR="006B77F3" w:rsidRDefault="006B77F3" w:rsidP="006B77F3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 xml:space="preserve">Všechny dveře ve výukových prostorách mají jednotnou šířku 900 mm. </w:t>
      </w:r>
    </w:p>
    <w:p w14:paraId="02AADA06" w14:textId="38A5C154" w:rsidR="006B77F3" w:rsidRDefault="006B77F3" w:rsidP="006B77F3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>Ve všech výukových prostorách je umístěno aspoň jedno umývadlo s výtokem pitné vody, všude je studená voda</w:t>
      </w:r>
      <w:r w:rsidR="00970E11">
        <w:t xml:space="preserve"> většina má i ohřívač na teplou vodu.</w:t>
      </w:r>
    </w:p>
    <w:p w14:paraId="6F7ABBEB" w14:textId="16FB1455" w:rsidR="006B77F3" w:rsidRDefault="006B77F3" w:rsidP="006B77F3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 xml:space="preserve">Podlahy. V učebnách, cvičná kuchyňce jsou podlahy opatřeny PVC. </w:t>
      </w:r>
      <w:r w:rsidR="00970E11">
        <w:t>V části chodeb a</w:t>
      </w:r>
      <w:r>
        <w:t xml:space="preserve"> vstupní schody do budovy jsou podlahy opatřeny dlažbou s protiskluzovou úpravou. </w:t>
      </w:r>
    </w:p>
    <w:p w14:paraId="528818DD" w14:textId="2D2D2964" w:rsidR="006B77F3" w:rsidRDefault="006B77F3" w:rsidP="006B77F3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>Centrální lékárnička je umístěna v</w:t>
      </w:r>
      <w:r w:rsidR="00970E11">
        <w:t>e sborovně</w:t>
      </w:r>
      <w:r>
        <w:t>, další lékárničky jsou umístěny v</w:t>
      </w:r>
      <w:r w:rsidR="00970E11">
        <w:t> </w:t>
      </w:r>
      <w:r>
        <w:t>dílně</w:t>
      </w:r>
      <w:r w:rsidR="00970E11">
        <w:t xml:space="preserve">. </w:t>
      </w:r>
      <w:r>
        <w:t>Obsah doplňuje zdravotnice vždy k zahájení školního roku a pak průběžně podle výsledků kontrol a požadavků vyučujících.</w:t>
      </w:r>
    </w:p>
    <w:p w14:paraId="4A2EB5D2" w14:textId="77777777" w:rsidR="006B77F3" w:rsidRDefault="006B77F3" w:rsidP="006B77F3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 xml:space="preserve">Prostory pro pobyt žáků ve školní </w:t>
      </w:r>
      <w:proofErr w:type="gramStart"/>
      <w:r>
        <w:t>družině - nejmenší</w:t>
      </w:r>
      <w:proofErr w:type="gramEnd"/>
      <w:r>
        <w:t xml:space="preserve"> plocha volného prostoru místnosti odpovídá rozměrem 2x m na 1 žáka. </w:t>
      </w:r>
    </w:p>
    <w:p w14:paraId="7D020377" w14:textId="77777777" w:rsidR="006B77F3" w:rsidRDefault="006B77F3" w:rsidP="006B77F3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color w:val="0000FF"/>
        </w:rPr>
      </w:pPr>
      <w:r>
        <w:t>Prostor pro odkládání oděvů a obuvi a v každém oddělení 1 záchod musí umožňovat přístup a užívání osobami s omezenou schopností pohybu a orientace.</w:t>
      </w:r>
    </w:p>
    <w:p w14:paraId="514BE5B0" w14:textId="77777777" w:rsidR="006B77F3" w:rsidRDefault="006B77F3" w:rsidP="006B77F3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>Při výuce pracovní výchovy v základních školách mají žáci vytvořenu možnost odkládání civilního oděvu a mytí rukou, stanoví se 1 umyvadlo nebo 1 výtokový kohout s tekoucí pitnou studenou a teplou vodou na 5 žáků.</w:t>
      </w:r>
    </w:p>
    <w:p w14:paraId="67B77BB5" w14:textId="77777777" w:rsidR="006B77F3" w:rsidRDefault="006B77F3" w:rsidP="006B77F3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>V učebnách jsou vytvořeny relaxační koutky s odpovídajícím vybavením umístěné mimo prostor lavic.</w:t>
      </w:r>
    </w:p>
    <w:p w14:paraId="0511C8BE" w14:textId="77777777" w:rsidR="006B77F3" w:rsidRDefault="006B77F3" w:rsidP="006B77F3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>Při volbě rostlin a dřevin vysazovaných na pozemky určené pro zařízení a provozovny pro výchovu a vzdělávání musí být zohledněna ochrana zdraví dětí a žáků a jejich rozumové schopnosti. Vysazené rostliny, travnaté plochy a dřeviny musí být řádně udržovány. Pro venkovní hrací plochy musí být zabezpečen přívod vody ke kropení a čištění v kvalitě závlahové vody I. třídy jakosti odpovídající normovým hodnotám.</w:t>
      </w:r>
    </w:p>
    <w:p w14:paraId="164EC96A" w14:textId="77777777" w:rsidR="006B77F3" w:rsidRDefault="006B77F3" w:rsidP="006B77F3">
      <w:pPr>
        <w:spacing w:before="120"/>
      </w:pPr>
      <w:r>
        <w:lastRenderedPageBreak/>
        <w:t>15. Počty hygienických zařízení v provozovnách pro výchovu a vzdělávání:</w:t>
      </w:r>
    </w:p>
    <w:p w14:paraId="6791974F" w14:textId="77777777" w:rsidR="006B77F3" w:rsidRDefault="006B77F3" w:rsidP="006B77F3">
      <w:r>
        <w:t xml:space="preserve">a) v předsíňkách záchodů 1 umyvadlo na 20 žáků, </w:t>
      </w:r>
    </w:p>
    <w:p w14:paraId="5766AD8E" w14:textId="77777777" w:rsidR="006B77F3" w:rsidRDefault="006B77F3" w:rsidP="006B77F3">
      <w:r>
        <w:t xml:space="preserve">b) 1 záchod na 20 dívek, </w:t>
      </w:r>
    </w:p>
    <w:p w14:paraId="191D0418" w14:textId="77777777" w:rsidR="006B77F3" w:rsidRDefault="006B77F3" w:rsidP="006B77F3">
      <w:r>
        <w:t xml:space="preserve">c) 1 pisoár na 20 chlapců, </w:t>
      </w:r>
    </w:p>
    <w:p w14:paraId="0932C897" w14:textId="77777777" w:rsidR="006B77F3" w:rsidRDefault="006B77F3" w:rsidP="006B77F3">
      <w:r>
        <w:t xml:space="preserve">d) 1 záchod na 20 chlapců, </w:t>
      </w:r>
    </w:p>
    <w:p w14:paraId="7C460159" w14:textId="77777777" w:rsidR="006B77F3" w:rsidRDefault="006B77F3" w:rsidP="006B77F3">
      <w:r>
        <w:t>e) 1 hygienická kabina na 80 dívek.</w:t>
      </w:r>
    </w:p>
    <w:p w14:paraId="24AEB1E3" w14:textId="77777777" w:rsidR="006B77F3" w:rsidRDefault="006B77F3" w:rsidP="006B77F3"/>
    <w:p w14:paraId="5CEB235C" w14:textId="77777777" w:rsidR="006B77F3" w:rsidRDefault="006B77F3" w:rsidP="006B77F3">
      <w:pPr>
        <w:spacing w:before="120" w:line="240" w:lineRule="atLeast"/>
        <w:jc w:val="both"/>
        <w:rPr>
          <w:b/>
          <w:bCs/>
          <w:u w:val="single"/>
        </w:rPr>
      </w:pPr>
      <w:r>
        <w:rPr>
          <w:b/>
          <w:bCs/>
          <w:u w:val="single"/>
        </w:rPr>
        <w:t>12. Nebezpečné chemické látky</w:t>
      </w:r>
    </w:p>
    <w:p w14:paraId="43B86EB7" w14:textId="77777777" w:rsidR="006B77F3" w:rsidRDefault="006B77F3" w:rsidP="006B77F3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>Jedovaté látky nejsou ve škole používány, všechny látky tohoto charakteru byly ze skladu chemických látek vyřazeny. Všichni vyučující chemie absolvovali příslušná školení a jsou odborně způsobilí k práci s těmito látkami.</w:t>
      </w:r>
    </w:p>
    <w:p w14:paraId="157C4AB5" w14:textId="77777777" w:rsidR="006B77F3" w:rsidRDefault="006B77F3" w:rsidP="006B77F3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 xml:space="preserve">Nebezpečné a toxické látky a odpady, které vznikají při činnosti školy, jsou likvidovány předepsaným způsobem. </w:t>
      </w:r>
    </w:p>
    <w:p w14:paraId="5C4ACEA1" w14:textId="6725985C" w:rsidR="006B77F3" w:rsidRDefault="006B77F3" w:rsidP="006B77F3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 xml:space="preserve">Uživatelé venkovních hracích ploch určených pro hry a sport, tj. zejména vyučující tělesné výchovy, vyučující tříd prvního stupně a vychovatelky školní družiny zkontrolují čistotu těchto ploch, případné znečištění hlásí </w:t>
      </w:r>
      <w:r w:rsidR="00970E11">
        <w:t>ředitelce školy</w:t>
      </w:r>
      <w:r>
        <w:t>, kter</w:t>
      </w:r>
      <w:r w:rsidR="00970E11">
        <w:t>á</w:t>
      </w:r>
      <w:r>
        <w:t xml:space="preserve"> zajistí odstranění závad. </w:t>
      </w:r>
    </w:p>
    <w:p w14:paraId="3CE5DE44" w14:textId="2C34C47E" w:rsidR="006B77F3" w:rsidRDefault="006B77F3" w:rsidP="006B77F3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 xml:space="preserve">Rostliny a dřeviny vysazené v areálu školy odpovídají projektu školy, nejsou zde jedovaté rostliny, ani alergizující dřeviny. Pokos trávy provádí </w:t>
      </w:r>
      <w:r w:rsidR="00970E11">
        <w:t>údržba</w:t>
      </w:r>
      <w:r>
        <w:t xml:space="preserve">. Pokos je prováděn v intervalech, které zamezují výskytu kvetoucích trav. </w:t>
      </w:r>
      <w:r w:rsidR="00970E11">
        <w:t>V rámci profesionální přípravy mohou žáci pod vedením učitele PV používat sekačku v rámci pěstitelských prací a rodinné výchovy.</w:t>
      </w:r>
    </w:p>
    <w:p w14:paraId="598CA022" w14:textId="77777777" w:rsidR="006B77F3" w:rsidRDefault="006B77F3" w:rsidP="006B77F3">
      <w:pPr>
        <w:spacing w:before="120" w:line="240" w:lineRule="atLeast"/>
        <w:jc w:val="both"/>
        <w:outlineLvl w:val="0"/>
        <w:rPr>
          <w:b/>
          <w:u w:val="single"/>
        </w:rPr>
      </w:pPr>
    </w:p>
    <w:p w14:paraId="02E8127F" w14:textId="77777777" w:rsidR="006B77F3" w:rsidRDefault="006B77F3" w:rsidP="006B77F3">
      <w:pPr>
        <w:spacing w:before="120" w:line="240" w:lineRule="atLeast"/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13. Psychohygienická opatření </w:t>
      </w:r>
    </w:p>
    <w:p w14:paraId="1C1A32F5" w14:textId="77777777" w:rsidR="006B77F3" w:rsidRDefault="006B77F3" w:rsidP="006B77F3">
      <w:pPr>
        <w:spacing w:before="120" w:line="240" w:lineRule="atLeast"/>
        <w:jc w:val="both"/>
        <w:outlineLvl w:val="0"/>
        <w:rPr>
          <w:b/>
          <w:u w:val="single"/>
        </w:rPr>
      </w:pPr>
      <w:r>
        <w:rPr>
          <w:b/>
        </w:rPr>
        <w:t>Ochrana žáka před přetěžováním a stresovými situacemi</w:t>
      </w:r>
    </w:p>
    <w:p w14:paraId="3421A9EA" w14:textId="77777777" w:rsidR="006B77F3" w:rsidRDefault="006B77F3" w:rsidP="006B77F3">
      <w:pPr>
        <w:ind w:left="360"/>
        <w:jc w:val="both"/>
        <w:rPr>
          <w:b/>
        </w:rPr>
      </w:pPr>
    </w:p>
    <w:p w14:paraId="0A803660" w14:textId="77777777" w:rsidR="006B77F3" w:rsidRDefault="006B77F3" w:rsidP="006B77F3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Třídní učitelé se seznámí se zdravotním stavem všech žáků a informují o něm ostatní vyučující, především učitele TV</w:t>
      </w:r>
    </w:p>
    <w:p w14:paraId="73B2B579" w14:textId="77777777" w:rsidR="006B77F3" w:rsidRDefault="006B77F3" w:rsidP="006B77F3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Při výchovně vzdělávacím procesu volí učitelé vhodné, věku přiměřené postupy, posilující kladnou motivaci</w:t>
      </w:r>
    </w:p>
    <w:p w14:paraId="29E8D06E" w14:textId="77777777" w:rsidR="006B77F3" w:rsidRDefault="006B77F3" w:rsidP="006B77F3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 xml:space="preserve">Při prověřování a hodnocení přihlížejí vyučující k možnostem žáka připravit se (zdravotní stav, problémy v rodině, delší </w:t>
      </w:r>
      <w:proofErr w:type="gramStart"/>
      <w:r>
        <w:t>nepřítomnost,..</w:t>
      </w:r>
      <w:proofErr w:type="gramEnd"/>
      <w:r>
        <w:t>)</w:t>
      </w:r>
    </w:p>
    <w:p w14:paraId="6390CDF9" w14:textId="77777777" w:rsidR="006B77F3" w:rsidRDefault="006B77F3" w:rsidP="006B77F3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Objektivně seznamují rodiče se schopnostmi žáka a čelí tlakům na neúměrné nároky na dítě. Snaží se usměrňovat rodiče i při volbě povolání.</w:t>
      </w:r>
    </w:p>
    <w:p w14:paraId="453AA445" w14:textId="77777777" w:rsidR="006B77F3" w:rsidRDefault="006B77F3" w:rsidP="006B77F3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Učitelé dodržují délku hodin i přestávek, členění hodin na zátěžové a klidové části.</w:t>
      </w:r>
    </w:p>
    <w:p w14:paraId="75BCCA99" w14:textId="77777777" w:rsidR="006B77F3" w:rsidRDefault="006B77F3" w:rsidP="006B77F3">
      <w:pPr>
        <w:ind w:left="360"/>
        <w:jc w:val="both"/>
      </w:pPr>
    </w:p>
    <w:p w14:paraId="66B5401F" w14:textId="77777777" w:rsidR="006B77F3" w:rsidRDefault="006B77F3" w:rsidP="006B77F3">
      <w:pPr>
        <w:jc w:val="both"/>
      </w:pPr>
      <w:r>
        <w:rPr>
          <w:b/>
        </w:rPr>
        <w:t>Výchova ke zdraví</w:t>
      </w:r>
    </w:p>
    <w:p w14:paraId="5269DEDF" w14:textId="77777777" w:rsidR="006B77F3" w:rsidRDefault="006B77F3" w:rsidP="006B77F3">
      <w:pPr>
        <w:numPr>
          <w:ilvl w:val="12"/>
          <w:numId w:val="0"/>
        </w:numPr>
        <w:ind w:left="360"/>
        <w:jc w:val="both"/>
      </w:pPr>
    </w:p>
    <w:p w14:paraId="4297E348" w14:textId="77777777" w:rsidR="006B77F3" w:rsidRDefault="006B77F3" w:rsidP="006B77F3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lastRenderedPageBreak/>
        <w:t>Vyučující dbají na průběžné větrání učeben v průběhu vyučování. Zároveň kontrolují přiměřené oblečení.</w:t>
      </w:r>
    </w:p>
    <w:p w14:paraId="57F72BEE" w14:textId="77777777" w:rsidR="006B77F3" w:rsidRDefault="006B77F3" w:rsidP="006B77F3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Žáky s příznaky infekčních onemocnění učitelé a vychovatelky neprodleně izolují a předají rodičům.</w:t>
      </w:r>
    </w:p>
    <w:p w14:paraId="405D1D15" w14:textId="77777777" w:rsidR="006B77F3" w:rsidRDefault="006B77F3" w:rsidP="006B77F3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V období zvýšeného počtu infekcí nebudou sjednávány akce, při kterých se shromažďují žáci z více tříd, či škol.</w:t>
      </w:r>
    </w:p>
    <w:p w14:paraId="4F317D61" w14:textId="77777777" w:rsidR="006B77F3" w:rsidRDefault="006B77F3" w:rsidP="006B77F3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Žákům se zdravotním postižením třídní učitelé umožní, na doporučení lékaře, užívat dvojí učebnice.</w:t>
      </w:r>
    </w:p>
    <w:p w14:paraId="38A3C868" w14:textId="77777777" w:rsidR="006B77F3" w:rsidRDefault="006B77F3" w:rsidP="006B77F3">
      <w:pPr>
        <w:overflowPunct w:val="0"/>
        <w:autoSpaceDE w:val="0"/>
        <w:autoSpaceDN w:val="0"/>
        <w:adjustRightInd w:val="0"/>
        <w:spacing w:after="240"/>
        <w:jc w:val="both"/>
        <w:textAlignment w:val="baseline"/>
      </w:pPr>
      <w:r>
        <w:t xml:space="preserve">      5.   Třídní učitelé povedou žáky k pravidelnému a dostatečnému pitnému režimu.</w:t>
      </w:r>
    </w:p>
    <w:p w14:paraId="7E4C1345" w14:textId="77777777" w:rsidR="006B77F3" w:rsidRDefault="006B77F3" w:rsidP="006B77F3">
      <w:pPr>
        <w:pStyle w:val="Nadpis1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</w:p>
    <w:p w14:paraId="6BB07E0E" w14:textId="77777777" w:rsidR="006B77F3" w:rsidRDefault="006B77F3" w:rsidP="006B77F3">
      <w:pPr>
        <w:pStyle w:val="Nadpis1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>
        <w:t>Výchova k pohybu</w:t>
      </w:r>
    </w:p>
    <w:p w14:paraId="6CE0BDF1" w14:textId="77777777" w:rsidR="006B77F3" w:rsidRDefault="006B77F3" w:rsidP="006B77F3">
      <w:pPr>
        <w:numPr>
          <w:ilvl w:val="12"/>
          <w:numId w:val="0"/>
        </w:numPr>
        <w:jc w:val="both"/>
      </w:pPr>
    </w:p>
    <w:p w14:paraId="04E3C542" w14:textId="77777777" w:rsidR="006B77F3" w:rsidRDefault="006B77F3" w:rsidP="006B77F3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 xml:space="preserve">Třídní učitelé informují rodiče o významu dodržování režimu dne (pohyb na čerstvém vzduchu, dostatečný spánek, zdravá </w:t>
      </w:r>
      <w:proofErr w:type="gramStart"/>
      <w:r>
        <w:t>výživa, ….</w:t>
      </w:r>
      <w:proofErr w:type="gramEnd"/>
      <w:r>
        <w:t>)</w:t>
      </w:r>
    </w:p>
    <w:p w14:paraId="31132E73" w14:textId="77777777" w:rsidR="006B77F3" w:rsidRDefault="006B77F3" w:rsidP="006B77F3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Mimořádnou pozornost věnují učitelé tělesné výchovy posilování kladného vztahu k pohybu a zvyšování tělesné zdatnosti a odolnosti.</w:t>
      </w:r>
    </w:p>
    <w:p w14:paraId="47E9B177" w14:textId="77777777" w:rsidR="006B77F3" w:rsidRDefault="006B77F3" w:rsidP="006B77F3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Činnost ŠD budou vychovatelky směřovat do přírody, pokud to počasí dovolí</w:t>
      </w:r>
    </w:p>
    <w:p w14:paraId="6B4A0B34" w14:textId="77777777" w:rsidR="006B77F3" w:rsidRDefault="006B77F3" w:rsidP="006B77F3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V průběhu vyučovacích hodin učitelé zařazují relaxační cvičení formou tělovýchovných chvilek, dechových cvičení.</w:t>
      </w:r>
    </w:p>
    <w:p w14:paraId="129CB617" w14:textId="77777777" w:rsidR="006B77F3" w:rsidRDefault="006B77F3" w:rsidP="006B77F3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Ve spolupráci s rodiči usměrňují učitelé děti k výběru mimoškolní činnosti s tělovýchovným zaměřením.</w:t>
      </w:r>
    </w:p>
    <w:p w14:paraId="21024EEC" w14:textId="77777777" w:rsidR="006B77F3" w:rsidRDefault="006B77F3" w:rsidP="006B77F3">
      <w:pPr>
        <w:spacing w:line="240" w:lineRule="atLeast"/>
        <w:jc w:val="both"/>
        <w:rPr>
          <w:b/>
          <w:bCs/>
          <w:color w:val="0000FF"/>
          <w:u w:val="single"/>
        </w:rPr>
      </w:pPr>
    </w:p>
    <w:p w14:paraId="709A80E8" w14:textId="77777777" w:rsidR="006B77F3" w:rsidRDefault="006B77F3" w:rsidP="006B77F3">
      <w:pPr>
        <w:spacing w:line="240" w:lineRule="atLeast"/>
        <w:jc w:val="both"/>
        <w:outlineLvl w:val="0"/>
        <w:rPr>
          <w:b/>
          <w:bCs/>
          <w:u w:val="single"/>
        </w:rPr>
      </w:pPr>
    </w:p>
    <w:p w14:paraId="725047ED" w14:textId="77777777" w:rsidR="006B77F3" w:rsidRDefault="006B77F3" w:rsidP="006B77F3">
      <w:pPr>
        <w:spacing w:line="240" w:lineRule="atLeast"/>
        <w:jc w:val="both"/>
        <w:outlineLvl w:val="0"/>
        <w:rPr>
          <w:b/>
          <w:bCs/>
          <w:u w:val="single"/>
        </w:rPr>
      </w:pPr>
    </w:p>
    <w:p w14:paraId="0CE454D9" w14:textId="77777777" w:rsidR="006B77F3" w:rsidRDefault="006B77F3" w:rsidP="006B77F3">
      <w:pPr>
        <w:pStyle w:val="Zkladntext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Související předpisy </w:t>
      </w:r>
    </w:p>
    <w:p w14:paraId="2E97C527" w14:textId="77777777" w:rsidR="006B77F3" w:rsidRDefault="006B77F3" w:rsidP="006B77F3">
      <w:pPr>
        <w:pStyle w:val="Zkladntext"/>
        <w:rPr>
          <w:b/>
          <w:bCs/>
          <w:i/>
          <w:iCs/>
        </w:rPr>
      </w:pPr>
    </w:p>
    <w:p w14:paraId="0F73251D" w14:textId="77777777" w:rsidR="006B77F3" w:rsidRDefault="006B77F3" w:rsidP="006B77F3">
      <w:pPr>
        <w:pStyle w:val="Zkladntext"/>
        <w:rPr>
          <w:i/>
          <w:iCs/>
        </w:rPr>
      </w:pPr>
    </w:p>
    <w:p w14:paraId="4F638900" w14:textId="77777777" w:rsidR="006B77F3" w:rsidRDefault="006B77F3" w:rsidP="006B77F3">
      <w:pPr>
        <w:pStyle w:val="PlainText1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Provozní řád se řídí zejména předpisy uvedenými v příloze.</w:t>
      </w:r>
    </w:p>
    <w:p w14:paraId="388B9912" w14:textId="77777777" w:rsidR="006B77F3" w:rsidRDefault="006B77F3" w:rsidP="006B77F3">
      <w:pPr>
        <w:pStyle w:val="PlainText1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školský zákon č. 561/2004 Sb.,</w:t>
      </w:r>
    </w:p>
    <w:p w14:paraId="5E7C19BC" w14:textId="77777777" w:rsidR="006B77F3" w:rsidRDefault="006B77F3" w:rsidP="006B77F3">
      <w:pPr>
        <w:pStyle w:val="PlainText1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zákon o ochraně veřejného zdraví č. 258/2000Sb.</w:t>
      </w:r>
    </w:p>
    <w:p w14:paraId="59F4251A" w14:textId="77777777" w:rsidR="006B77F3" w:rsidRDefault="006B77F3" w:rsidP="006B77F3">
      <w:pPr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i/>
          <w:iCs/>
        </w:rPr>
        <w:t>vyhláška č. 106/2001Sb.o hygienických požadavcích na zotavovací akce pro děti</w:t>
      </w:r>
    </w:p>
    <w:p w14:paraId="06402E31" w14:textId="77777777" w:rsidR="006B77F3" w:rsidRDefault="006B77F3" w:rsidP="006B77F3">
      <w:pPr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</w:rPr>
      </w:pPr>
      <w:r>
        <w:rPr>
          <w:b/>
          <w:bCs/>
        </w:rPr>
        <w:t>Vyhláška č. 410/2005 Sb. o hygienických požadavcích na prostory a provoz zařízení a provozoven pro výchovu a vzdělávání dětí a mladistvých</w:t>
      </w:r>
    </w:p>
    <w:p w14:paraId="6738B5CF" w14:textId="77777777" w:rsidR="006B77F3" w:rsidRDefault="006B77F3" w:rsidP="006B77F3">
      <w:pPr>
        <w:pStyle w:val="DefinitionList"/>
        <w:numPr>
          <w:ilvl w:val="0"/>
          <w:numId w:val="15"/>
        </w:numPr>
        <w:spacing w:before="100" w:after="100"/>
        <w:jc w:val="both"/>
        <w:rPr>
          <w:i/>
          <w:iCs/>
        </w:rPr>
      </w:pPr>
      <w:r>
        <w:rPr>
          <w:i/>
          <w:iCs/>
        </w:rPr>
        <w:t xml:space="preserve">Vyhláška č. 137/2004Sb.  o hygienických požadavcích na stravovací služby a o zásadách osobní a provozní hygieny při činnostech epidemiologicky závažných </w:t>
      </w:r>
    </w:p>
    <w:p w14:paraId="05A3C641" w14:textId="77777777" w:rsidR="006B77F3" w:rsidRDefault="006B77F3" w:rsidP="006B77F3">
      <w:pPr>
        <w:pStyle w:val="DefinitionList"/>
        <w:numPr>
          <w:ilvl w:val="0"/>
          <w:numId w:val="15"/>
        </w:numPr>
        <w:spacing w:before="100" w:after="100"/>
        <w:jc w:val="both"/>
        <w:rPr>
          <w:i/>
          <w:iCs/>
        </w:rPr>
      </w:pPr>
      <w:r>
        <w:rPr>
          <w:i/>
          <w:iCs/>
        </w:rPr>
        <w:t xml:space="preserve">vyhláška č. 137/1998Sb.  o obecných technických požadavcích na výstavbu </w:t>
      </w:r>
    </w:p>
    <w:p w14:paraId="76F96F58" w14:textId="77777777" w:rsidR="006B77F3" w:rsidRDefault="006B77F3" w:rsidP="006B77F3">
      <w:pPr>
        <w:pStyle w:val="DefinitionTerm"/>
        <w:numPr>
          <w:ilvl w:val="0"/>
          <w:numId w:val="15"/>
        </w:numPr>
        <w:jc w:val="both"/>
        <w:rPr>
          <w:i/>
          <w:iCs/>
        </w:rPr>
      </w:pPr>
      <w:r>
        <w:rPr>
          <w:i/>
          <w:iCs/>
        </w:rPr>
        <w:t>vyhláška č. 48/2005 Sb. o základním vzdělávání</w:t>
      </w:r>
    </w:p>
    <w:p w14:paraId="5A318AF6" w14:textId="77777777" w:rsidR="006B77F3" w:rsidRDefault="006B77F3" w:rsidP="006B77F3">
      <w:pPr>
        <w:pStyle w:val="DefinitionTerm"/>
        <w:numPr>
          <w:ilvl w:val="0"/>
          <w:numId w:val="15"/>
        </w:numPr>
        <w:jc w:val="both"/>
        <w:rPr>
          <w:i/>
          <w:iCs/>
        </w:rPr>
      </w:pPr>
      <w:r>
        <w:rPr>
          <w:i/>
          <w:iCs/>
        </w:rPr>
        <w:t>vyhláška č. 13/2005 Sb. o středním vzdělávání a vzdělávání v konzervatoři</w:t>
      </w:r>
    </w:p>
    <w:p w14:paraId="39ACF348" w14:textId="77777777" w:rsidR="006B77F3" w:rsidRDefault="006B77F3" w:rsidP="006B77F3">
      <w:pPr>
        <w:pStyle w:val="DefinitionTerm"/>
        <w:numPr>
          <w:ilvl w:val="0"/>
          <w:numId w:val="15"/>
        </w:numPr>
        <w:jc w:val="both"/>
        <w:rPr>
          <w:i/>
          <w:iCs/>
        </w:rPr>
      </w:pPr>
      <w:r>
        <w:rPr>
          <w:i/>
          <w:iCs/>
        </w:rPr>
        <w:t>vyhláška č.14/2005 Sb. o předškolním vzdělávání</w:t>
      </w:r>
    </w:p>
    <w:p w14:paraId="3AFDEAEC" w14:textId="2F09B056" w:rsidR="006B77F3" w:rsidRDefault="006B77F3" w:rsidP="006B77F3">
      <w:pPr>
        <w:pStyle w:val="DefinitionTerm"/>
        <w:numPr>
          <w:ilvl w:val="0"/>
          <w:numId w:val="15"/>
        </w:numPr>
        <w:jc w:val="both"/>
        <w:rPr>
          <w:i/>
          <w:iCs/>
        </w:rPr>
      </w:pPr>
      <w:r>
        <w:rPr>
          <w:i/>
          <w:iCs/>
        </w:rPr>
        <w:t xml:space="preserve">vyhláška č. </w:t>
      </w:r>
      <w:r w:rsidR="006264B9">
        <w:rPr>
          <w:i/>
          <w:iCs/>
        </w:rPr>
        <w:t>27</w:t>
      </w:r>
      <w:r>
        <w:rPr>
          <w:i/>
          <w:iCs/>
        </w:rPr>
        <w:t>/200</w:t>
      </w:r>
      <w:r w:rsidR="006264B9">
        <w:rPr>
          <w:i/>
          <w:iCs/>
        </w:rPr>
        <w:t>6</w:t>
      </w:r>
      <w:r>
        <w:rPr>
          <w:i/>
          <w:iCs/>
        </w:rPr>
        <w:t xml:space="preserve"> Sb., o vzdělávání dětí, žáků a studentů se speciálními vzdělávacími potřebami a dětí, žáků a studentů mimořádně nadaných</w:t>
      </w:r>
    </w:p>
    <w:p w14:paraId="3A2A2A70" w14:textId="77777777" w:rsidR="006B77F3" w:rsidRDefault="006B77F3" w:rsidP="006B77F3">
      <w:pPr>
        <w:pStyle w:val="DefinitionTerm"/>
        <w:numPr>
          <w:ilvl w:val="0"/>
          <w:numId w:val="15"/>
        </w:numPr>
        <w:jc w:val="both"/>
        <w:rPr>
          <w:i/>
          <w:iCs/>
        </w:rPr>
      </w:pPr>
      <w:r>
        <w:rPr>
          <w:i/>
          <w:iCs/>
        </w:rPr>
        <w:t>vyhláška č. 74/2005 Sb., o zájmovém vzdělávání</w:t>
      </w:r>
    </w:p>
    <w:p w14:paraId="7EAAE832" w14:textId="77777777" w:rsidR="006B77F3" w:rsidRDefault="006B77F3" w:rsidP="006B77F3">
      <w:pPr>
        <w:pStyle w:val="DefinitionTerm"/>
        <w:numPr>
          <w:ilvl w:val="0"/>
          <w:numId w:val="15"/>
        </w:numPr>
        <w:jc w:val="both"/>
        <w:rPr>
          <w:i/>
          <w:iCs/>
        </w:rPr>
      </w:pPr>
      <w:r>
        <w:rPr>
          <w:i/>
          <w:iCs/>
        </w:rPr>
        <w:t>nařízení vlády č. 101/2005 Sb. o podrobnějších požadavcích na pracoviště a pracovní prostředí</w:t>
      </w:r>
    </w:p>
    <w:p w14:paraId="7D9ABA60" w14:textId="77777777" w:rsidR="006B77F3" w:rsidRDefault="006B77F3" w:rsidP="006B77F3">
      <w:pPr>
        <w:pStyle w:val="Zkladntext"/>
        <w:rPr>
          <w:b/>
          <w:bCs/>
          <w:i/>
          <w:iCs/>
        </w:rPr>
      </w:pPr>
    </w:p>
    <w:p w14:paraId="33ECEA97" w14:textId="77777777" w:rsidR="006B77F3" w:rsidRDefault="006B77F3" w:rsidP="006B77F3">
      <w:pPr>
        <w:pStyle w:val="Zkladntext"/>
        <w:rPr>
          <w:b/>
          <w:bCs/>
          <w:color w:val="0000FF"/>
        </w:rPr>
      </w:pPr>
    </w:p>
    <w:p w14:paraId="22F0641F" w14:textId="77777777" w:rsidR="006B77F3" w:rsidRDefault="006B77F3" w:rsidP="006B77F3">
      <w:pPr>
        <w:pStyle w:val="Zkladntext"/>
        <w:rPr>
          <w:b/>
          <w:bCs/>
          <w:color w:val="0000FF"/>
        </w:rPr>
      </w:pPr>
    </w:p>
    <w:p w14:paraId="7B3DB4C0" w14:textId="77777777" w:rsidR="006B77F3" w:rsidRDefault="006B77F3" w:rsidP="006B77F3">
      <w:pPr>
        <w:pStyle w:val="NormalWeb"/>
        <w:tabs>
          <w:tab w:val="left" w:pos="1440"/>
        </w:tabs>
        <w:suppressAutoHyphens/>
        <w:spacing w:before="0" w:after="0"/>
        <w:outlineLvl w:val="0"/>
        <w:rPr>
          <w:rFonts w:ascii="Times New Roman" w:hAnsi="Times New Roman"/>
          <w:b/>
          <w:szCs w:val="24"/>
        </w:rPr>
      </w:pPr>
    </w:p>
    <w:p w14:paraId="094C327F" w14:textId="77777777" w:rsidR="006B77F3" w:rsidRDefault="006B77F3" w:rsidP="006B77F3">
      <w:pPr>
        <w:pStyle w:val="NormalWeb"/>
        <w:tabs>
          <w:tab w:val="left" w:pos="1440"/>
        </w:tabs>
        <w:suppressAutoHyphens/>
        <w:spacing w:before="0" w:after="0"/>
        <w:outlineLvl w:val="0"/>
        <w:rPr>
          <w:rFonts w:ascii="Times New Roman" w:hAnsi="Times New Roman"/>
          <w:b/>
          <w:szCs w:val="24"/>
        </w:rPr>
      </w:pPr>
    </w:p>
    <w:p w14:paraId="4E56FBE6" w14:textId="0DCFF66C" w:rsidR="006B77F3" w:rsidRDefault="006B77F3" w:rsidP="006B77F3">
      <w:pPr>
        <w:pStyle w:val="NormalWeb"/>
        <w:tabs>
          <w:tab w:val="left" w:pos="1440"/>
        </w:tabs>
        <w:suppressAutoHyphens/>
        <w:spacing w:before="0"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Příloha č.1</w:t>
      </w:r>
    </w:p>
    <w:p w14:paraId="7A0A72E7" w14:textId="77777777" w:rsidR="006B77F3" w:rsidRDefault="006B77F3" w:rsidP="006B77F3">
      <w:pPr>
        <w:pStyle w:val="NormalWeb"/>
        <w:tabs>
          <w:tab w:val="left" w:pos="1440"/>
        </w:tabs>
        <w:suppressAutoHyphens/>
        <w:spacing w:before="0" w:after="0"/>
        <w:rPr>
          <w:rFonts w:ascii="Times New Roman" w:hAnsi="Times New Roman"/>
          <w:b/>
          <w:szCs w:val="24"/>
        </w:rPr>
      </w:pPr>
    </w:p>
    <w:p w14:paraId="7DE70BA3" w14:textId="77777777" w:rsidR="006B77F3" w:rsidRDefault="006B77F3" w:rsidP="006B77F3">
      <w:pPr>
        <w:rPr>
          <w:rFonts w:ascii="Times New Roman" w:hAnsi="Times New Roman"/>
          <w:b/>
          <w:bCs/>
          <w:sz w:val="28"/>
          <w:szCs w:val="28"/>
        </w:rPr>
      </w:pPr>
      <w:bookmarkStart w:id="2" w:name="_Hlk50614872"/>
    </w:p>
    <w:p w14:paraId="23B67902" w14:textId="77777777" w:rsidR="006B77F3" w:rsidRDefault="006B77F3" w:rsidP="006B77F3">
      <w:pPr>
        <w:rPr>
          <w:b/>
          <w:bCs/>
          <w:sz w:val="28"/>
          <w:szCs w:val="28"/>
        </w:rPr>
      </w:pPr>
    </w:p>
    <w:p w14:paraId="2A4D00E5" w14:textId="77777777" w:rsidR="006B77F3" w:rsidRDefault="006B77F3" w:rsidP="006B77F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Řád provozu </w:t>
      </w:r>
    </w:p>
    <w:p w14:paraId="67280963" w14:textId="4F445D01" w:rsidR="006B77F3" w:rsidRDefault="006B77F3" w:rsidP="006B77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Základní školy</w:t>
      </w:r>
      <w:r w:rsidR="00A13727">
        <w:rPr>
          <w:b/>
          <w:bCs/>
          <w:sz w:val="32"/>
          <w:szCs w:val="32"/>
        </w:rPr>
        <w:t xml:space="preserve"> a Praktické školy</w:t>
      </w:r>
      <w:r>
        <w:rPr>
          <w:b/>
          <w:bCs/>
          <w:sz w:val="32"/>
          <w:szCs w:val="32"/>
        </w:rPr>
        <w:t xml:space="preserve"> Kostelec nad Černými </w:t>
      </w:r>
      <w:proofErr w:type="gramStart"/>
      <w:r>
        <w:rPr>
          <w:b/>
          <w:bCs/>
          <w:sz w:val="32"/>
          <w:szCs w:val="32"/>
        </w:rPr>
        <w:t xml:space="preserve">lesy </w:t>
      </w:r>
      <w:r w:rsidR="00A13727">
        <w:rPr>
          <w:b/>
          <w:bCs/>
          <w:sz w:val="32"/>
          <w:szCs w:val="32"/>
        </w:rPr>
        <w:t>,</w:t>
      </w:r>
      <w:proofErr w:type="gramEnd"/>
      <w:r w:rsidR="00A13727">
        <w:rPr>
          <w:b/>
          <w:bCs/>
          <w:sz w:val="32"/>
          <w:szCs w:val="32"/>
        </w:rPr>
        <w:t xml:space="preserve"> K Jatkám 748</w:t>
      </w:r>
    </w:p>
    <w:p w14:paraId="05FCFDA6" w14:textId="77777777" w:rsidR="006B77F3" w:rsidRDefault="006B77F3" w:rsidP="006B77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 1. září 2023/2024</w:t>
      </w:r>
    </w:p>
    <w:p w14:paraId="559B853F" w14:textId="77777777" w:rsidR="006B77F3" w:rsidRDefault="006B77F3" w:rsidP="006B77F3">
      <w:pPr>
        <w:pStyle w:val="Default"/>
        <w:rPr>
          <w:rFonts w:ascii="Times New Roman" w:hAnsi="Times New Roman" w:cs="Times New Roman"/>
        </w:rPr>
      </w:pPr>
    </w:p>
    <w:p w14:paraId="4A53A7B7" w14:textId="77777777" w:rsidR="006B77F3" w:rsidRDefault="006B77F3" w:rsidP="006B77F3">
      <w:pPr>
        <w:pStyle w:val="Default"/>
        <w:rPr>
          <w:rFonts w:ascii="Times New Roman" w:hAnsi="Times New Roman" w:cs="Times New Roman"/>
        </w:rPr>
      </w:pPr>
    </w:p>
    <w:p w14:paraId="0655EB8E" w14:textId="77777777" w:rsidR="006B77F3" w:rsidRDefault="006B77F3" w:rsidP="006B77F3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Řád provozu školy vychází z podkladů MŠMT a Ministerstva zdravotnictví České republiky</w:t>
      </w:r>
      <w:r>
        <w:rPr>
          <w:rFonts w:ascii="Times New Roman" w:hAnsi="Times New Roman" w:cs="Times New Roman"/>
          <w:i/>
          <w:iCs/>
        </w:rPr>
        <w:t>.</w:t>
      </w:r>
    </w:p>
    <w:p w14:paraId="293A526C" w14:textId="77777777" w:rsidR="006B77F3" w:rsidRDefault="006B77F3" w:rsidP="006B77F3">
      <w:pPr>
        <w:pStyle w:val="Default"/>
        <w:rPr>
          <w:rFonts w:ascii="Times New Roman" w:hAnsi="Times New Roman" w:cs="Times New Roman"/>
          <w:i/>
          <w:iCs/>
        </w:rPr>
      </w:pPr>
    </w:p>
    <w:p w14:paraId="3D78B6AD" w14:textId="77777777" w:rsidR="006B77F3" w:rsidRDefault="006B77F3" w:rsidP="006B77F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Obecné informace k provozu školy</w:t>
      </w:r>
    </w:p>
    <w:p w14:paraId="5B04E296" w14:textId="77777777" w:rsidR="006B77F3" w:rsidRDefault="006B77F3" w:rsidP="006B77F3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Škola zahájí ve školním roce 2023/2024 svou činnost v plném rozsahu v souladu se školskými právními předpisy. </w:t>
      </w:r>
    </w:p>
    <w:p w14:paraId="1553F2E6" w14:textId="019B3554" w:rsidR="00A13727" w:rsidRDefault="006B77F3" w:rsidP="006B77F3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Nejsou stanovena žádná závazná plošná pravidla pro organizaci vstupu žáků do budovy školy ani pohybu osob před ní. </w:t>
      </w:r>
      <w:r w:rsidR="00A13727">
        <w:rPr>
          <w:rFonts w:ascii="Times New Roman" w:hAnsi="Times New Roman" w:cs="Times New Roman"/>
        </w:rPr>
        <w:t xml:space="preserve"> </w:t>
      </w:r>
    </w:p>
    <w:p w14:paraId="3A599256" w14:textId="05A46337" w:rsidR="00A13727" w:rsidRDefault="00A13727" w:rsidP="006B77F3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škole pracuje vrátná, která zajišťuje BOZP u vchodu příchody a odchody žáků a cizích osob.</w:t>
      </w:r>
      <w:r w:rsidR="003F7E3C" w:rsidRPr="003F7E3C">
        <w:t xml:space="preserve"> </w:t>
      </w:r>
      <w:r w:rsidR="003F7E3C">
        <w:t xml:space="preserve">Její pracovní doba je 7.30 – </w:t>
      </w:r>
      <w:proofErr w:type="gramStart"/>
      <w:r w:rsidR="003F7E3C">
        <w:t>11.50  12.20</w:t>
      </w:r>
      <w:proofErr w:type="gramEnd"/>
      <w:r w:rsidR="003F7E3C">
        <w:t xml:space="preserve"> – 14.30 . </w:t>
      </w:r>
    </w:p>
    <w:p w14:paraId="691E761F" w14:textId="2F5B016D" w:rsidR="006B77F3" w:rsidRDefault="00A13727" w:rsidP="006B77F3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B77F3">
        <w:rPr>
          <w:rFonts w:ascii="Times New Roman" w:hAnsi="Times New Roman" w:cs="Times New Roman"/>
        </w:rPr>
        <w:t>oč</w:t>
      </w:r>
      <w:r>
        <w:rPr>
          <w:rFonts w:ascii="Times New Roman" w:hAnsi="Times New Roman" w:cs="Times New Roman"/>
        </w:rPr>
        <w:t>et</w:t>
      </w:r>
      <w:r w:rsidR="006B77F3">
        <w:rPr>
          <w:rFonts w:ascii="Times New Roman" w:hAnsi="Times New Roman" w:cs="Times New Roman"/>
        </w:rPr>
        <w:t xml:space="preserve"> žáků ve třídách, odděleních či studijních skupinách</w:t>
      </w:r>
      <w:r>
        <w:rPr>
          <w:rFonts w:ascii="Times New Roman" w:hAnsi="Times New Roman" w:cs="Times New Roman"/>
        </w:rPr>
        <w:t xml:space="preserve"> je dán vyhláškou č. 27/2016 Sb.</w:t>
      </w:r>
      <w:r w:rsidR="006B77F3">
        <w:rPr>
          <w:rFonts w:ascii="Times New Roman" w:hAnsi="Times New Roman" w:cs="Times New Roman"/>
        </w:rPr>
        <w:t xml:space="preserve"> </w:t>
      </w:r>
    </w:p>
    <w:p w14:paraId="50A66D5C" w14:textId="77777777" w:rsidR="006B77F3" w:rsidRDefault="006B77F3" w:rsidP="006B77F3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žák bude porušovat školou daná hygienická pravidla v prostorech školy bude okamžitě jednáno se zákonným zástupcem žáka o patřičných opatřeních (kázeňský postih, okamžité vyzvednutí žáka zákonným zástupcem a opuštění školy).</w:t>
      </w:r>
    </w:p>
    <w:p w14:paraId="1BBE440E" w14:textId="77777777" w:rsidR="006B77F3" w:rsidRDefault="006B77F3" w:rsidP="006B77F3">
      <w:pPr>
        <w:pStyle w:val="Default"/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59A8F" w14:textId="77777777" w:rsidR="006B77F3" w:rsidRDefault="006B77F3" w:rsidP="006B77F3">
      <w:pPr>
        <w:pStyle w:val="Default"/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Hygienická pravidla </w:t>
      </w:r>
    </w:p>
    <w:p w14:paraId="2247591C" w14:textId="77777777" w:rsidR="006B77F3" w:rsidRDefault="006B77F3" w:rsidP="006B77F3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Probíhá časté a intenzivní větrání učeben a ostatních využívaných prostor školy. Větrání učeben se provádí opakovaně, krátkodobě a intenzivně o přestávce i během vyučovací hodiny. </w:t>
      </w:r>
    </w:p>
    <w:p w14:paraId="26325613" w14:textId="77777777" w:rsidR="006B77F3" w:rsidRDefault="006B77F3" w:rsidP="006B77F3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zajištěno bezpečné osoušení rukou – ručníky na jedno použití, případně </w:t>
      </w:r>
      <w:proofErr w:type="spellStart"/>
      <w:r>
        <w:rPr>
          <w:rFonts w:ascii="Times New Roman" w:hAnsi="Times New Roman" w:cs="Times New Roman"/>
        </w:rPr>
        <w:t>osoušeči</w:t>
      </w:r>
      <w:proofErr w:type="spellEnd"/>
      <w:r>
        <w:rPr>
          <w:rFonts w:ascii="Times New Roman" w:hAnsi="Times New Roman" w:cs="Times New Roman"/>
        </w:rPr>
        <w:t xml:space="preserve"> rukou.  </w:t>
      </w:r>
    </w:p>
    <w:p w14:paraId="741CD4A4" w14:textId="77777777" w:rsidR="006B77F3" w:rsidRDefault="006B77F3" w:rsidP="006B77F3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Probíhá průběžné větrání šatních prostor. </w:t>
      </w:r>
    </w:p>
    <w:p w14:paraId="11168B32" w14:textId="77777777" w:rsidR="006B77F3" w:rsidRDefault="006B77F3" w:rsidP="006B77F3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Vyprazdňování odpadkových košů je prováděno minimálně jednou denně. </w:t>
      </w:r>
    </w:p>
    <w:p w14:paraId="28E6BB22" w14:textId="77777777" w:rsidR="006B77F3" w:rsidRDefault="006B77F3" w:rsidP="006B77F3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Denně se provádí důkladný úklid všech místností, ve kterých se žáci a zaměstnanci školy pohybují. Úklid povrchů a ploch se provádí na mokro, případně s použitím dezinfekčního přípravku, koberce se vysávají. </w:t>
      </w:r>
    </w:p>
    <w:p w14:paraId="36A5C325" w14:textId="77777777" w:rsidR="006B77F3" w:rsidRDefault="006B77F3" w:rsidP="006B77F3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Úklidový personál je informován o hygienických zásadách a o potřebě čištění a dezinfekce povrchů a předmětů. </w:t>
      </w:r>
    </w:p>
    <w:p w14:paraId="103C3A56" w14:textId="19699B38" w:rsidR="006B77F3" w:rsidRDefault="00A13727" w:rsidP="006B77F3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školní jídelny chodí žáci v rámci ŠD a ŠK, stravování probíhá ve ŠJ Základní školy, nám. Smiřických 33, Kostelec </w:t>
      </w:r>
      <w:proofErr w:type="spellStart"/>
      <w:r>
        <w:rPr>
          <w:rFonts w:ascii="Times New Roman" w:hAnsi="Times New Roman" w:cs="Times New Roman"/>
        </w:rPr>
        <w:t>n.</w:t>
      </w:r>
      <w:proofErr w:type="gramStart"/>
      <w:r>
        <w:rPr>
          <w:rFonts w:ascii="Times New Roman" w:hAnsi="Times New Roman" w:cs="Times New Roman"/>
        </w:rPr>
        <w:t>Č.lesy</w:t>
      </w:r>
      <w:proofErr w:type="spellEnd"/>
      <w:proofErr w:type="gramEnd"/>
      <w:r>
        <w:rPr>
          <w:rFonts w:ascii="Times New Roman" w:hAnsi="Times New Roman" w:cs="Times New Roman"/>
        </w:rPr>
        <w:t xml:space="preserve"> v Tyršově ulici. Je dána smlouvou o stravování.</w:t>
      </w:r>
    </w:p>
    <w:p w14:paraId="7196AB30" w14:textId="77777777" w:rsidR="006B77F3" w:rsidRDefault="006B77F3" w:rsidP="006B77F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C324840" w14:textId="77777777" w:rsidR="006B77F3" w:rsidRDefault="006B77F3" w:rsidP="006B77F3">
      <w:pPr>
        <w:pStyle w:val="Default"/>
        <w:spacing w:after="5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Školní stravování</w:t>
      </w:r>
    </w:p>
    <w:p w14:paraId="700A83CF" w14:textId="77777777" w:rsidR="006B77F3" w:rsidRDefault="006B77F3" w:rsidP="006B77F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Školní stravování se může poskytovat za níže uvedených doporučení, </w:t>
      </w:r>
      <w:r>
        <w:rPr>
          <w:rFonts w:ascii="Times New Roman" w:hAnsi="Times New Roman" w:cs="Times New Roman"/>
        </w:rPr>
        <w:t xml:space="preserve">pokud nestanoví KHS nebo </w:t>
      </w:r>
      <w:proofErr w:type="spellStart"/>
      <w:r>
        <w:rPr>
          <w:rFonts w:ascii="Times New Roman" w:hAnsi="Times New Roman" w:cs="Times New Roman"/>
        </w:rPr>
        <w:t>MZd</w:t>
      </w:r>
      <w:proofErr w:type="spellEnd"/>
      <w:r>
        <w:rPr>
          <w:rFonts w:ascii="Times New Roman" w:hAnsi="Times New Roman" w:cs="Times New Roman"/>
        </w:rPr>
        <w:t xml:space="preserve"> jinak:</w:t>
      </w:r>
    </w:p>
    <w:p w14:paraId="5E6F7DC1" w14:textId="77777777" w:rsidR="006B77F3" w:rsidRDefault="006B77F3" w:rsidP="006B77F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V rámci možností školy bude zajištěn co nejmenší kontakt různých skupin </w:t>
      </w:r>
    </w:p>
    <w:p w14:paraId="76384222" w14:textId="77777777" w:rsidR="006B77F3" w:rsidRDefault="006B77F3" w:rsidP="006B77F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Hygiena a úklid podle pravidel stanovených v předchozím textu. </w:t>
      </w:r>
    </w:p>
    <w:p w14:paraId="674DF734" w14:textId="77777777" w:rsidR="006B77F3" w:rsidRDefault="006B77F3" w:rsidP="006B77F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Důraz na nutnost mytí </w:t>
      </w:r>
      <w:r>
        <w:rPr>
          <w:rFonts w:ascii="Times New Roman" w:hAnsi="Times New Roman" w:cs="Times New Roman"/>
          <w:i/>
          <w:iCs/>
        </w:rPr>
        <w:t xml:space="preserve">(případně dezinfekci) </w:t>
      </w:r>
      <w:r>
        <w:rPr>
          <w:rFonts w:ascii="Times New Roman" w:hAnsi="Times New Roman" w:cs="Times New Roman"/>
        </w:rPr>
        <w:t xml:space="preserve">rukou před odebráním stravy. </w:t>
      </w:r>
    </w:p>
    <w:p w14:paraId="3511729D" w14:textId="77777777" w:rsidR="006B77F3" w:rsidRDefault="006B77F3" w:rsidP="006B77F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966BA03" w14:textId="77777777" w:rsidR="006B77F3" w:rsidRDefault="006B77F3" w:rsidP="006B77F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Školní družiny</w:t>
      </w:r>
    </w:p>
    <w:p w14:paraId="74FB0224" w14:textId="77777777" w:rsidR="006B77F3" w:rsidRDefault="006B77F3" w:rsidP="006B77F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oddělení školní družiny bude tvořena žáky několika předem daných tříd.</w:t>
      </w:r>
    </w:p>
    <w:p w14:paraId="5C8E256C" w14:textId="77777777" w:rsidR="006B77F3" w:rsidRDefault="006B77F3" w:rsidP="006B77F3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543E944C" w14:textId="77777777" w:rsidR="006B77F3" w:rsidRDefault="006B77F3" w:rsidP="006B77F3">
      <w:pPr>
        <w:pStyle w:val="Default"/>
        <w:rPr>
          <w:rFonts w:ascii="Times New Roman" w:hAnsi="Times New Roman" w:cs="Times New Roman"/>
          <w:b/>
          <w:bCs/>
        </w:rPr>
      </w:pPr>
    </w:p>
    <w:p w14:paraId="7FCC0F4E" w14:textId="77777777" w:rsidR="006B77F3" w:rsidRDefault="006B77F3" w:rsidP="006B77F3">
      <w:pPr>
        <w:pStyle w:val="Default"/>
        <w:rPr>
          <w:rFonts w:ascii="Times New Roman" w:hAnsi="Times New Roman" w:cs="Times New Roman"/>
          <w:b/>
          <w:bCs/>
        </w:rPr>
      </w:pPr>
    </w:p>
    <w:p w14:paraId="4EC31D04" w14:textId="060115E3" w:rsidR="006B77F3" w:rsidRDefault="006B77F3" w:rsidP="00A137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Mgr. </w:t>
      </w:r>
      <w:r w:rsidR="00A13727">
        <w:rPr>
          <w:rFonts w:ascii="Times New Roman" w:hAnsi="Times New Roman" w:cs="Times New Roman"/>
        </w:rPr>
        <w:t xml:space="preserve">Pavla </w:t>
      </w:r>
      <w:proofErr w:type="spellStart"/>
      <w:r w:rsidR="00A13727">
        <w:rPr>
          <w:rFonts w:ascii="Times New Roman" w:hAnsi="Times New Roman" w:cs="Times New Roman"/>
        </w:rPr>
        <w:t>Rývová</w:t>
      </w:r>
      <w:proofErr w:type="spellEnd"/>
      <w:r w:rsidR="00A137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ředitelka školy</w:t>
      </w:r>
    </w:p>
    <w:p w14:paraId="2E3CF03B" w14:textId="77777777" w:rsidR="006B77F3" w:rsidRDefault="006B77F3" w:rsidP="006B77F3">
      <w:pPr>
        <w:pStyle w:val="Default"/>
        <w:ind w:left="4248" w:firstLine="708"/>
        <w:rPr>
          <w:rFonts w:ascii="Times New Roman" w:hAnsi="Times New Roman" w:cs="Times New Roman"/>
        </w:rPr>
      </w:pPr>
    </w:p>
    <w:p w14:paraId="72D8CFBD" w14:textId="77777777" w:rsidR="006B77F3" w:rsidRDefault="006B77F3" w:rsidP="006B77F3">
      <w:pPr>
        <w:pStyle w:val="Default"/>
        <w:ind w:left="4248" w:firstLine="708"/>
        <w:rPr>
          <w:rFonts w:ascii="Times New Roman" w:hAnsi="Times New Roman" w:cs="Times New Roman"/>
        </w:rPr>
      </w:pPr>
    </w:p>
    <w:bookmarkEnd w:id="2"/>
    <w:p w14:paraId="02A66A5E" w14:textId="77777777" w:rsidR="006B77F3" w:rsidRDefault="006B77F3" w:rsidP="006B77F3">
      <w:pPr>
        <w:autoSpaceDE w:val="0"/>
        <w:autoSpaceDN w:val="0"/>
        <w:adjustRightInd w:val="0"/>
        <w:rPr>
          <w:color w:val="000000"/>
        </w:rPr>
      </w:pPr>
    </w:p>
    <w:p w14:paraId="454B506B" w14:textId="77777777" w:rsidR="006B77F3" w:rsidRDefault="006B77F3" w:rsidP="006B77F3">
      <w:pPr>
        <w:spacing w:line="240" w:lineRule="atLeast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F213B00" w14:textId="77777777" w:rsidR="006B77F3" w:rsidRDefault="006B77F3" w:rsidP="006B77F3">
      <w:pPr>
        <w:spacing w:line="240" w:lineRule="atLeast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Závěrečná ustanovení</w:t>
      </w:r>
    </w:p>
    <w:p w14:paraId="28E14073" w14:textId="77777777" w:rsidR="006B77F3" w:rsidRDefault="006B77F3" w:rsidP="006B77F3">
      <w:pPr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>Provozní řád je trvale uložen na intranetu trvale přístupném všem zaměstnancům školy. Provozní řád byl projednán na poradě dne 4. 9. 2023. Seznámení s provozním řádem tvoří součást vstupního a periodického školení zaměstnanců školy. Kontrola provádění jednotlivých ustanovení je součástí každoroční veřejné prověrky BOZP.</w:t>
      </w:r>
    </w:p>
    <w:p w14:paraId="64724043" w14:textId="77777777" w:rsidR="006B77F3" w:rsidRDefault="006B77F3" w:rsidP="006B77F3">
      <w:pPr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</w:pPr>
      <w:r>
        <w:t>Orgány ochrany veřejného zdraví mohou nařídit úpravu provozního řádu.</w:t>
      </w:r>
    </w:p>
    <w:p w14:paraId="0E1824EE" w14:textId="77777777" w:rsidR="006B77F3" w:rsidRDefault="006B77F3" w:rsidP="006B77F3">
      <w:pPr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</w:pPr>
      <w:r>
        <w:t>Směrnice nabývá platnosti dnem: 1. 9. 2023</w:t>
      </w:r>
    </w:p>
    <w:p w14:paraId="4F4D8917" w14:textId="77777777" w:rsidR="006B77F3" w:rsidRDefault="006B77F3" w:rsidP="006B77F3">
      <w:pPr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</w:pPr>
      <w:r>
        <w:t>Směrnice nabývá účinnosti dnem: 1. 9. 2023</w:t>
      </w:r>
    </w:p>
    <w:p w14:paraId="6C910DE5" w14:textId="77777777" w:rsidR="006B77F3" w:rsidRDefault="006B77F3" w:rsidP="006B77F3">
      <w:pPr>
        <w:jc w:val="both"/>
      </w:pPr>
    </w:p>
    <w:p w14:paraId="07A0C419" w14:textId="14FE5C35" w:rsidR="006B77F3" w:rsidRDefault="006B77F3" w:rsidP="006B77F3">
      <w:pPr>
        <w:jc w:val="both"/>
      </w:pPr>
      <w:r>
        <w:t>V Kostelci nad Černými lesy dne 1. 9. 2023</w:t>
      </w:r>
      <w:r w:rsidR="00A13727">
        <w:t xml:space="preserve">                           Mgr. Pavla </w:t>
      </w:r>
      <w:proofErr w:type="spellStart"/>
      <w:r w:rsidR="00A13727">
        <w:t>Rývová</w:t>
      </w:r>
      <w:proofErr w:type="spellEnd"/>
      <w:r w:rsidR="00A13727">
        <w:t xml:space="preserve"> </w:t>
      </w:r>
      <w:proofErr w:type="spellStart"/>
      <w:r w:rsidR="00A13727">
        <w:t>řed</w:t>
      </w:r>
      <w:proofErr w:type="spellEnd"/>
      <w:r w:rsidR="00A13727">
        <w:t>. školy</w:t>
      </w:r>
    </w:p>
    <w:p w14:paraId="3D8F9866" w14:textId="77777777" w:rsidR="006B77F3" w:rsidRDefault="006B77F3" w:rsidP="006B77F3">
      <w:pPr>
        <w:jc w:val="both"/>
        <w:rPr>
          <w:i/>
          <w:iCs/>
        </w:rPr>
      </w:pPr>
    </w:p>
    <w:p w14:paraId="48D64610" w14:textId="77777777" w:rsidR="006B77F3" w:rsidRDefault="006B77F3" w:rsidP="006B77F3">
      <w:pPr>
        <w:jc w:val="both"/>
        <w:rPr>
          <w:i/>
          <w:iCs/>
        </w:rPr>
      </w:pPr>
    </w:p>
    <w:p w14:paraId="5F4AB8D0" w14:textId="77777777" w:rsidR="006B77F3" w:rsidRDefault="006B77F3" w:rsidP="006B77F3">
      <w:pPr>
        <w:jc w:val="both"/>
        <w:rPr>
          <w:i/>
          <w:iCs/>
        </w:rPr>
      </w:pPr>
    </w:p>
    <w:p w14:paraId="50A0FE12" w14:textId="77777777" w:rsidR="006B77F3" w:rsidRDefault="006B77F3" w:rsidP="006B77F3">
      <w:pPr>
        <w:jc w:val="both"/>
        <w:rPr>
          <w:i/>
          <w:iCs/>
        </w:rPr>
      </w:pPr>
    </w:p>
    <w:p w14:paraId="04279F06" w14:textId="77777777" w:rsidR="006B77F3" w:rsidRDefault="006B77F3" w:rsidP="006B77F3">
      <w:pPr>
        <w:jc w:val="both"/>
      </w:pPr>
    </w:p>
    <w:p w14:paraId="7F0C4DAB" w14:textId="77777777" w:rsidR="006B77F3" w:rsidRDefault="006B77F3" w:rsidP="006B77F3">
      <w:pPr>
        <w:jc w:val="both"/>
        <w:rPr>
          <w:i/>
        </w:rPr>
      </w:pPr>
    </w:p>
    <w:p w14:paraId="160C8492" w14:textId="77777777" w:rsidR="006B77F3" w:rsidRDefault="006B77F3" w:rsidP="006B77F3">
      <w:pPr>
        <w:jc w:val="both"/>
        <w:rPr>
          <w:b/>
          <w:color w:val="0000FF"/>
        </w:rPr>
      </w:pPr>
      <w:r>
        <w:rPr>
          <w:i/>
        </w:rPr>
        <w:t xml:space="preserve">  </w:t>
      </w:r>
    </w:p>
    <w:p w14:paraId="79469ACB" w14:textId="77777777" w:rsidR="006B77F3" w:rsidRDefault="006B77F3" w:rsidP="006B77F3">
      <w:pPr>
        <w:spacing w:before="120" w:line="240" w:lineRule="atLeast"/>
        <w:jc w:val="both"/>
        <w:outlineLvl w:val="0"/>
        <w:rPr>
          <w:b/>
          <w:color w:val="0000FF"/>
        </w:rPr>
      </w:pPr>
    </w:p>
    <w:p w14:paraId="24AD6212" w14:textId="77777777" w:rsidR="006B77F3" w:rsidRDefault="006B77F3" w:rsidP="006B77F3">
      <w:pPr>
        <w:spacing w:after="40"/>
        <w:jc w:val="center"/>
      </w:pPr>
    </w:p>
    <w:p w14:paraId="3C285D03" w14:textId="77777777" w:rsidR="007E6497" w:rsidRDefault="007E6497" w:rsidP="005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E6497" w:rsidSect="006361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95CD3" w14:textId="77777777" w:rsidR="00E311E9" w:rsidRDefault="00E311E9" w:rsidP="006361A9">
      <w:pPr>
        <w:spacing w:after="0" w:line="240" w:lineRule="auto"/>
      </w:pPr>
      <w:r>
        <w:separator/>
      </w:r>
    </w:p>
  </w:endnote>
  <w:endnote w:type="continuationSeparator" w:id="0">
    <w:p w14:paraId="20D21BAE" w14:textId="77777777" w:rsidR="00E311E9" w:rsidRDefault="00E311E9" w:rsidP="0063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D2BB7" w14:textId="77777777" w:rsidR="00AA15A4" w:rsidRDefault="00AA15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A8CE8" w14:textId="77777777" w:rsidR="006361A9" w:rsidRDefault="00DD1261">
    <w:pPr>
      <w:pStyle w:val="Zpat"/>
    </w:pPr>
    <w:r>
      <w:t xml:space="preserve">                                                                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308F4E" wp14:editId="4DF67A8D">
          <wp:simplePos x="0" y="0"/>
          <wp:positionH relativeFrom="column">
            <wp:posOffset>-375285</wp:posOffset>
          </wp:positionH>
          <wp:positionV relativeFrom="paragraph">
            <wp:posOffset>207645</wp:posOffset>
          </wp:positionV>
          <wp:extent cx="2349500" cy="412750"/>
          <wp:effectExtent l="0" t="0" r="0" b="0"/>
          <wp:wrapSquare wrapText="bothSides"/>
          <wp:docPr id="2" name="Picture" descr="C:\Documents and Settings\svarickovap\Plocha\logo_ceske\logo_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Documents and Settings\svarickovap\Plocha\logo_ceske\logo_100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3BC8655" w14:textId="77777777" w:rsidR="006361A9" w:rsidRDefault="00DD1261">
    <w:pPr>
      <w:pStyle w:val="Zpat"/>
      <w:rPr>
        <w:rFonts w:ascii="Arial Narrow" w:hAnsi="Arial Narrow" w:cs="Arial"/>
        <w:color w:val="7F7F7F"/>
      </w:rPr>
    </w:pPr>
    <w:r>
      <w:rPr>
        <w:rFonts w:ascii="Times New Roman" w:hAnsi="Times New Roman" w:cs="Times New Roman"/>
      </w:rPr>
      <w:tab/>
    </w:r>
    <w:r>
      <w:rPr>
        <w:rFonts w:ascii="Arial Narrow" w:hAnsi="Arial Narrow" w:cs="Arial"/>
        <w:color w:val="7F7F7F"/>
      </w:rPr>
      <w:tab/>
      <w:t>příspěvková organizace zřizovaná Středočeským krajem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F9C27" w14:textId="77777777" w:rsidR="00AA15A4" w:rsidRDefault="00AA15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B9DE4" w14:textId="77777777" w:rsidR="00E311E9" w:rsidRDefault="00E311E9" w:rsidP="006361A9">
      <w:pPr>
        <w:spacing w:after="0" w:line="240" w:lineRule="auto"/>
      </w:pPr>
      <w:r>
        <w:separator/>
      </w:r>
    </w:p>
  </w:footnote>
  <w:footnote w:type="continuationSeparator" w:id="0">
    <w:p w14:paraId="62723D78" w14:textId="77777777" w:rsidR="00E311E9" w:rsidRDefault="00E311E9" w:rsidP="0063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42560" w14:textId="77777777" w:rsidR="00AA15A4" w:rsidRDefault="00AA15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7D9FF" w14:textId="77777777"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r>
      <w:rPr>
        <w:rFonts w:ascii="Arial Narrow" w:hAnsi="Arial Narrow" w:cs="Arial"/>
        <w:color w:val="7F7F7F"/>
      </w:rPr>
      <w:t>Základní škola a Praktická škola Kostelec nad Černými</w:t>
    </w:r>
    <w:r w:rsidR="00AA15A4">
      <w:rPr>
        <w:rFonts w:ascii="Arial Narrow" w:hAnsi="Arial Narrow" w:cs="Arial"/>
        <w:color w:val="7F7F7F"/>
      </w:rPr>
      <w:t xml:space="preserve"> </w:t>
    </w:r>
    <w:r>
      <w:rPr>
        <w:rFonts w:ascii="Arial Narrow" w:hAnsi="Arial Narrow" w:cs="Arial"/>
        <w:color w:val="7F7F7F"/>
      </w:rPr>
      <w:t>lesy, K Jatkám 748</w:t>
    </w:r>
    <w:r>
      <w:rPr>
        <w:rFonts w:ascii="Arial Narrow" w:hAnsi="Arial Narrow" w:cs="Arial"/>
        <w:noProof/>
        <w:color w:val="7F7F7F"/>
        <w:lang w:eastAsia="cs-CZ"/>
      </w:rPr>
      <w:drawing>
        <wp:anchor distT="0" distB="0" distL="114300" distR="114300" simplePos="0" relativeHeight="251658240" behindDoc="1" locked="0" layoutInCell="1" allowOverlap="1" wp14:anchorId="0390DD6B" wp14:editId="678B0AF7">
          <wp:simplePos x="0" y="0"/>
          <wp:positionH relativeFrom="column">
            <wp:posOffset>-403860</wp:posOffset>
          </wp:positionH>
          <wp:positionV relativeFrom="paragraph">
            <wp:posOffset>-269875</wp:posOffset>
          </wp:positionV>
          <wp:extent cx="946150" cy="875030"/>
          <wp:effectExtent l="0" t="0" r="0" b="0"/>
          <wp:wrapSquare wrapText="bothSides"/>
          <wp:docPr id="1" name="Picture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001" r="12625" b="10487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B2F2F7" w14:textId="77777777"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r>
      <w:rPr>
        <w:rFonts w:ascii="Arial Narrow" w:hAnsi="Arial Narrow" w:cs="Arial"/>
        <w:color w:val="7F7F7F"/>
      </w:rPr>
      <w:t xml:space="preserve">281 </w:t>
    </w:r>
    <w:proofErr w:type="gramStart"/>
    <w:r>
      <w:rPr>
        <w:rFonts w:ascii="Arial Narrow" w:hAnsi="Arial Narrow" w:cs="Arial"/>
        <w:color w:val="7F7F7F"/>
      </w:rPr>
      <w:t>63  Kostelec</w:t>
    </w:r>
    <w:proofErr w:type="gramEnd"/>
    <w:r>
      <w:rPr>
        <w:rFonts w:ascii="Arial Narrow" w:hAnsi="Arial Narrow" w:cs="Arial"/>
        <w:color w:val="7F7F7F"/>
      </w:rPr>
      <w:t xml:space="preserve"> nad Černými lesy</w:t>
    </w:r>
  </w:p>
  <w:p w14:paraId="461FB3B7" w14:textId="77777777"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r>
      <w:rPr>
        <w:rFonts w:ascii="Arial Narrow" w:hAnsi="Arial Narrow" w:cs="Arial"/>
        <w:color w:val="7F7F7F"/>
      </w:rPr>
      <w:t>IČ: 70836264</w:t>
    </w:r>
  </w:p>
  <w:p w14:paraId="493E3FFB" w14:textId="77777777"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r>
      <w:rPr>
        <w:rFonts w:ascii="Arial Narrow" w:hAnsi="Arial Narrow" w:cs="Arial"/>
        <w:color w:val="7F7F7F"/>
      </w:rPr>
      <w:t>tel: 321697002; e-mail: zvs.kostelec@mybox.cz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FBE64" w14:textId="77777777" w:rsidR="00AA15A4" w:rsidRDefault="00AA15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11DF"/>
    <w:multiLevelType w:val="singleLevel"/>
    <w:tmpl w:val="9FFC24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65779FA"/>
    <w:multiLevelType w:val="hybridMultilevel"/>
    <w:tmpl w:val="61046C1E"/>
    <w:lvl w:ilvl="0" w:tplc="F6F47470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1A1211"/>
    <w:multiLevelType w:val="singleLevel"/>
    <w:tmpl w:val="9FFC24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EAE3A86"/>
    <w:multiLevelType w:val="hybridMultilevel"/>
    <w:tmpl w:val="003A0C8A"/>
    <w:lvl w:ilvl="0" w:tplc="B5BEB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605FA"/>
    <w:multiLevelType w:val="singleLevel"/>
    <w:tmpl w:val="DBAAA6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abstractNum w:abstractNumId="5" w15:restartNumberingAfterBreak="0">
    <w:nsid w:val="25C36A6E"/>
    <w:multiLevelType w:val="singleLevel"/>
    <w:tmpl w:val="9FFC24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280ED6"/>
    <w:multiLevelType w:val="hybridMultilevel"/>
    <w:tmpl w:val="CC8CC2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641030"/>
    <w:multiLevelType w:val="singleLevel"/>
    <w:tmpl w:val="9FFC24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D047621"/>
    <w:multiLevelType w:val="singleLevel"/>
    <w:tmpl w:val="9FFC24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F9D1867"/>
    <w:multiLevelType w:val="multilevel"/>
    <w:tmpl w:val="DF9CF908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1D008C"/>
    <w:multiLevelType w:val="singleLevel"/>
    <w:tmpl w:val="9FFC24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521C41B1"/>
    <w:multiLevelType w:val="multilevel"/>
    <w:tmpl w:val="DF9CF908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F83BD9"/>
    <w:multiLevelType w:val="hybridMultilevel"/>
    <w:tmpl w:val="80F6C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5D62E5"/>
    <w:multiLevelType w:val="singleLevel"/>
    <w:tmpl w:val="9FFC24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6D28710A"/>
    <w:multiLevelType w:val="hybridMultilevel"/>
    <w:tmpl w:val="D1F08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AF3B48"/>
    <w:multiLevelType w:val="singleLevel"/>
    <w:tmpl w:val="9FFC24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15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A9"/>
    <w:rsid w:val="0000243D"/>
    <w:rsid w:val="00057D8B"/>
    <w:rsid w:val="00065D4A"/>
    <w:rsid w:val="000676ED"/>
    <w:rsid w:val="0007715E"/>
    <w:rsid w:val="00095764"/>
    <w:rsid w:val="000D4723"/>
    <w:rsid w:val="000F50CB"/>
    <w:rsid w:val="0013579B"/>
    <w:rsid w:val="00151B3F"/>
    <w:rsid w:val="00161C49"/>
    <w:rsid w:val="0017191C"/>
    <w:rsid w:val="001B677A"/>
    <w:rsid w:val="001F3105"/>
    <w:rsid w:val="001F5569"/>
    <w:rsid w:val="00216FAE"/>
    <w:rsid w:val="0023469D"/>
    <w:rsid w:val="002346C4"/>
    <w:rsid w:val="002600E5"/>
    <w:rsid w:val="00282A02"/>
    <w:rsid w:val="00291725"/>
    <w:rsid w:val="002971AF"/>
    <w:rsid w:val="002A1CD9"/>
    <w:rsid w:val="002D7E4A"/>
    <w:rsid w:val="003721F3"/>
    <w:rsid w:val="00391711"/>
    <w:rsid w:val="00392423"/>
    <w:rsid w:val="003A0218"/>
    <w:rsid w:val="003B6C8E"/>
    <w:rsid w:val="003C578A"/>
    <w:rsid w:val="003F2054"/>
    <w:rsid w:val="003F7E3C"/>
    <w:rsid w:val="00412076"/>
    <w:rsid w:val="00494C04"/>
    <w:rsid w:val="00496ED1"/>
    <w:rsid w:val="004E75F5"/>
    <w:rsid w:val="00510DFD"/>
    <w:rsid w:val="00511503"/>
    <w:rsid w:val="00524FE8"/>
    <w:rsid w:val="00544F89"/>
    <w:rsid w:val="0057023C"/>
    <w:rsid w:val="005B794E"/>
    <w:rsid w:val="005C4E3B"/>
    <w:rsid w:val="005D23EE"/>
    <w:rsid w:val="00610182"/>
    <w:rsid w:val="00611A11"/>
    <w:rsid w:val="006236C8"/>
    <w:rsid w:val="00623ED0"/>
    <w:rsid w:val="00624D9F"/>
    <w:rsid w:val="006264B9"/>
    <w:rsid w:val="006361A9"/>
    <w:rsid w:val="00680D0F"/>
    <w:rsid w:val="00681160"/>
    <w:rsid w:val="006A1C34"/>
    <w:rsid w:val="006B77F3"/>
    <w:rsid w:val="006B7882"/>
    <w:rsid w:val="006D77E3"/>
    <w:rsid w:val="006F2C45"/>
    <w:rsid w:val="007105C6"/>
    <w:rsid w:val="007213E0"/>
    <w:rsid w:val="0074163C"/>
    <w:rsid w:val="007650EE"/>
    <w:rsid w:val="00787A08"/>
    <w:rsid w:val="007A1D4B"/>
    <w:rsid w:val="007B3BA9"/>
    <w:rsid w:val="007E245E"/>
    <w:rsid w:val="007E6497"/>
    <w:rsid w:val="00825E13"/>
    <w:rsid w:val="0087004F"/>
    <w:rsid w:val="008A3CFD"/>
    <w:rsid w:val="008B0996"/>
    <w:rsid w:val="008F7995"/>
    <w:rsid w:val="009017C3"/>
    <w:rsid w:val="009313AF"/>
    <w:rsid w:val="00970E11"/>
    <w:rsid w:val="009B2233"/>
    <w:rsid w:val="009E3025"/>
    <w:rsid w:val="009F3040"/>
    <w:rsid w:val="00A13727"/>
    <w:rsid w:val="00A80A08"/>
    <w:rsid w:val="00AA15A4"/>
    <w:rsid w:val="00AA331D"/>
    <w:rsid w:val="00B20F02"/>
    <w:rsid w:val="00B7677B"/>
    <w:rsid w:val="00B85BA5"/>
    <w:rsid w:val="00BA0A32"/>
    <w:rsid w:val="00BC0D51"/>
    <w:rsid w:val="00BD0282"/>
    <w:rsid w:val="00BF37D1"/>
    <w:rsid w:val="00BF5E14"/>
    <w:rsid w:val="00C27FA9"/>
    <w:rsid w:val="00C4516E"/>
    <w:rsid w:val="00C70CFB"/>
    <w:rsid w:val="00C8400B"/>
    <w:rsid w:val="00C96362"/>
    <w:rsid w:val="00CF6B47"/>
    <w:rsid w:val="00D0651D"/>
    <w:rsid w:val="00D26CA4"/>
    <w:rsid w:val="00D87C37"/>
    <w:rsid w:val="00D91160"/>
    <w:rsid w:val="00DD1261"/>
    <w:rsid w:val="00DE0DB0"/>
    <w:rsid w:val="00DE76CE"/>
    <w:rsid w:val="00DF1ECC"/>
    <w:rsid w:val="00E311E9"/>
    <w:rsid w:val="00E4066F"/>
    <w:rsid w:val="00E45968"/>
    <w:rsid w:val="00EA4741"/>
    <w:rsid w:val="00EA5933"/>
    <w:rsid w:val="00EB2776"/>
    <w:rsid w:val="00EB5B33"/>
    <w:rsid w:val="00F041EC"/>
    <w:rsid w:val="00F10AA5"/>
    <w:rsid w:val="00F25484"/>
    <w:rsid w:val="00F40671"/>
    <w:rsid w:val="00FD6696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9409"/>
  <w15:docId w15:val="{FAFAE985-CC0A-445D-A7E7-3B2F7F88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32C1"/>
    <w:pPr>
      <w:suppressAutoHyphens/>
      <w:spacing w:after="200"/>
    </w:pPr>
  </w:style>
  <w:style w:type="paragraph" w:styleId="Nadpis1">
    <w:name w:val="heading 1"/>
    <w:basedOn w:val="Normln"/>
    <w:next w:val="Normln"/>
    <w:link w:val="Nadpis1Char"/>
    <w:uiPriority w:val="99"/>
    <w:qFormat/>
    <w:rsid w:val="006B77F3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uppressAutoHyphens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DE1211"/>
  </w:style>
  <w:style w:type="character" w:customStyle="1" w:styleId="ZpatChar">
    <w:name w:val="Zápatí Char"/>
    <w:basedOn w:val="Standardnpsmoodstavce"/>
    <w:link w:val="Zpat"/>
    <w:uiPriority w:val="99"/>
    <w:semiHidden/>
    <w:rsid w:val="00DE1211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835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rsid w:val="006361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6361A9"/>
    <w:pPr>
      <w:spacing w:after="140" w:line="288" w:lineRule="auto"/>
    </w:pPr>
  </w:style>
  <w:style w:type="paragraph" w:styleId="Seznam">
    <w:name w:val="List"/>
    <w:basedOn w:val="Tlotextu"/>
    <w:rsid w:val="006361A9"/>
    <w:rPr>
      <w:rFonts w:cs="Mangal"/>
    </w:rPr>
  </w:style>
  <w:style w:type="paragraph" w:customStyle="1" w:styleId="Popisek">
    <w:name w:val="Popisek"/>
    <w:basedOn w:val="Normln"/>
    <w:rsid w:val="006361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361A9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semiHidden/>
    <w:unhideWhenUsed/>
    <w:rsid w:val="00DE12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semiHidden/>
    <w:unhideWhenUsed/>
    <w:rsid w:val="00DE121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68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10DF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0DF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44F8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4F8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917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6B77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B77F3"/>
    <w:pPr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77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6B77F3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paragraph" w:customStyle="1" w:styleId="DefinitionTerm">
    <w:name w:val="Definition Term"/>
    <w:basedOn w:val="Normln"/>
    <w:next w:val="Normln"/>
    <w:uiPriority w:val="99"/>
    <w:rsid w:val="006B77F3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initionList">
    <w:name w:val="Definition List"/>
    <w:basedOn w:val="Normln"/>
    <w:next w:val="DefinitionTerm"/>
    <w:uiPriority w:val="99"/>
    <w:rsid w:val="006B77F3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ainText1">
    <w:name w:val="Plain Text1"/>
    <w:basedOn w:val="Normln"/>
    <w:uiPriority w:val="99"/>
    <w:rsid w:val="006B77F3"/>
    <w:pPr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customStyle="1" w:styleId="NormalWeb">
    <w:name w:val="Normal (Web)"/>
    <w:basedOn w:val="Normln"/>
    <w:rsid w:val="006B77F3"/>
    <w:pPr>
      <w:suppressAutoHyphens w:val="0"/>
      <w:overflowPunct w:val="0"/>
      <w:autoSpaceDE w:val="0"/>
      <w:autoSpaceDN w:val="0"/>
      <w:adjustRightInd w:val="0"/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cs-CZ"/>
    </w:rPr>
  </w:style>
  <w:style w:type="paragraph" w:customStyle="1" w:styleId="Default">
    <w:name w:val="Default"/>
    <w:rsid w:val="006B77F3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</w:rPr>
  </w:style>
  <w:style w:type="paragraph" w:customStyle="1" w:styleId="Pedpis2">
    <w:name w:val="Předpis 2"/>
    <w:basedOn w:val="Normln"/>
    <w:uiPriority w:val="99"/>
    <w:rsid w:val="006A1C34"/>
    <w:pPr>
      <w:keepNext/>
      <w:pBdr>
        <w:bottom w:val="dashSmallGap" w:sz="4" w:space="1" w:color="auto"/>
      </w:pBdr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1B677A"/>
    <w:pPr>
      <w:tabs>
        <w:tab w:val="left" w:pos="440"/>
        <w:tab w:val="right" w:pos="9488"/>
      </w:tabs>
      <w:suppressAutoHyphens w:val="0"/>
      <w:spacing w:before="120" w:after="120" w:line="240" w:lineRule="auto"/>
    </w:pPr>
    <w:rPr>
      <w:rFonts w:asciiTheme="minorHAnsi" w:eastAsia="Calibri" w:hAnsiTheme="minorHAnsi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6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ebskoly.cz/ZSPSKOSTELE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3041</Words>
  <Characters>17943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Švaříčková Petra</dc:creator>
  <cp:lastModifiedBy>Pavla</cp:lastModifiedBy>
  <cp:revision>6</cp:revision>
  <cp:lastPrinted>2023-07-18T08:47:00Z</cp:lastPrinted>
  <dcterms:created xsi:type="dcterms:W3CDTF">2023-12-18T09:34:00Z</dcterms:created>
  <dcterms:modified xsi:type="dcterms:W3CDTF">2023-12-18T10:37:00Z</dcterms:modified>
  <dc:language>cs-CZ</dc:language>
</cp:coreProperties>
</file>